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B3C" w:rsidRPr="00A572E4" w:rsidRDefault="005E005A" w:rsidP="0094120E">
      <w:pPr>
        <w:spacing w:before="17"/>
        <w:ind w:left="142" w:right="87"/>
        <w:jc w:val="center"/>
        <w:rPr>
          <w:rFonts w:ascii="Verdana" w:eastAsia="Arial Black" w:hAnsi="Verdana" w:cs="Arial Black"/>
          <w:sz w:val="24"/>
          <w:szCs w:val="24"/>
        </w:rPr>
      </w:pPr>
      <w:r w:rsidRPr="00A572E4">
        <w:rPr>
          <w:rFonts w:ascii="Verdana" w:eastAsia="Arial Black" w:hAnsi="Verdana" w:cs="Arial Black"/>
          <w:b/>
          <w:sz w:val="24"/>
          <w:szCs w:val="24"/>
        </w:rPr>
        <w:t xml:space="preserve">Gebruiksreglement betreffende </w:t>
      </w:r>
      <w:r w:rsidR="008D69A2">
        <w:rPr>
          <w:rFonts w:ascii="Verdana" w:eastAsia="Arial Black" w:hAnsi="Verdana" w:cs="Arial Black"/>
          <w:b/>
          <w:sz w:val="24"/>
          <w:szCs w:val="24"/>
        </w:rPr>
        <w:t>de logistieke ondersteuning van evenementen, filmopnames en fotoreportages</w:t>
      </w:r>
      <w:r w:rsidR="00FD2D4B">
        <w:rPr>
          <w:rFonts w:ascii="Verdana" w:eastAsia="Arial Black" w:hAnsi="Verdana" w:cs="Arial Black"/>
          <w:b/>
          <w:sz w:val="24"/>
          <w:szCs w:val="24"/>
        </w:rPr>
        <w:t xml:space="preserve"> 20</w:t>
      </w:r>
      <w:r w:rsidR="00E87FC1">
        <w:rPr>
          <w:rFonts w:ascii="Verdana" w:eastAsia="Arial Black" w:hAnsi="Verdana" w:cs="Arial Black"/>
          <w:b/>
          <w:sz w:val="24"/>
          <w:szCs w:val="24"/>
        </w:rPr>
        <w:t>20</w:t>
      </w:r>
      <w:r w:rsidR="00FD2D4B">
        <w:rPr>
          <w:rFonts w:ascii="Verdana" w:eastAsia="Arial Black" w:hAnsi="Verdana" w:cs="Arial Black"/>
          <w:b/>
          <w:sz w:val="24"/>
          <w:szCs w:val="24"/>
        </w:rPr>
        <w:t xml:space="preserve"> - 20</w:t>
      </w:r>
      <w:r w:rsidR="00E87FC1">
        <w:rPr>
          <w:rFonts w:ascii="Verdana" w:eastAsia="Arial Black" w:hAnsi="Verdana" w:cs="Arial Black"/>
          <w:b/>
          <w:sz w:val="24"/>
          <w:szCs w:val="24"/>
        </w:rPr>
        <w:t>25</w:t>
      </w:r>
    </w:p>
    <w:p w:rsidR="00E40B3C" w:rsidRDefault="00E40B3C" w:rsidP="0094120E">
      <w:pPr>
        <w:spacing w:before="9" w:line="120" w:lineRule="auto"/>
        <w:ind w:left="142" w:right="87"/>
        <w:rPr>
          <w:sz w:val="13"/>
          <w:szCs w:val="13"/>
        </w:rPr>
      </w:pPr>
    </w:p>
    <w:p w:rsidR="00E40B3C" w:rsidRDefault="00E40B3C" w:rsidP="0094120E">
      <w:pPr>
        <w:spacing w:line="200" w:lineRule="auto"/>
        <w:ind w:left="142" w:right="87"/>
      </w:pPr>
    </w:p>
    <w:p w:rsidR="00A84855" w:rsidRDefault="00A84855" w:rsidP="0094120E">
      <w:pPr>
        <w:ind w:left="142" w:right="87"/>
        <w:rPr>
          <w:rFonts w:ascii="Verdana" w:eastAsia="Verdana" w:hAnsi="Verdana" w:cs="Verdana"/>
          <w:b/>
        </w:rPr>
      </w:pPr>
    </w:p>
    <w:p w:rsidR="00E40B3C" w:rsidRDefault="005E005A" w:rsidP="0094120E">
      <w:pPr>
        <w:ind w:left="142" w:right="87"/>
        <w:rPr>
          <w:rFonts w:ascii="Verdana" w:eastAsia="Verdana" w:hAnsi="Verdana" w:cs="Verdana"/>
          <w:b/>
        </w:rPr>
      </w:pPr>
      <w:r>
        <w:rPr>
          <w:rFonts w:ascii="Verdana" w:eastAsia="Verdana" w:hAnsi="Verdana" w:cs="Verdana"/>
          <w:b/>
        </w:rPr>
        <w:t>INHOUD</w:t>
      </w:r>
    </w:p>
    <w:p w:rsidR="00E2423B" w:rsidRDefault="00E2423B" w:rsidP="00E2423B">
      <w:pPr>
        <w:ind w:left="142" w:right="87"/>
        <w:rPr>
          <w:rFonts w:ascii="Verdana" w:eastAsia="Verdana" w:hAnsi="Verdana" w:cs="Verdana"/>
        </w:rPr>
      </w:pPr>
    </w:p>
    <w:p w:rsidR="00E2423B" w:rsidRPr="007E38AD" w:rsidRDefault="007E38AD" w:rsidP="007E38AD">
      <w:pPr>
        <w:pStyle w:val="Lijstalinea"/>
        <w:numPr>
          <w:ilvl w:val="0"/>
          <w:numId w:val="12"/>
        </w:numPr>
        <w:spacing w:before="9"/>
        <w:ind w:right="87"/>
        <w:rPr>
          <w:rFonts w:ascii="Verdana" w:eastAsia="Verdana" w:hAnsi="Verdana" w:cs="Verdana"/>
        </w:rPr>
      </w:pPr>
      <w:r>
        <w:rPr>
          <w:rFonts w:ascii="Verdana" w:eastAsia="Verdana" w:hAnsi="Verdana" w:cs="Verdana"/>
        </w:rPr>
        <w:t>Artikel</w:t>
      </w:r>
      <w:r w:rsidR="005207C5">
        <w:rPr>
          <w:rFonts w:ascii="Verdana" w:eastAsia="Verdana" w:hAnsi="Verdana" w:cs="Verdana"/>
        </w:rPr>
        <w:t xml:space="preserve"> 1: </w:t>
      </w:r>
      <w:r>
        <w:rPr>
          <w:rFonts w:ascii="Verdana" w:eastAsia="Verdana" w:hAnsi="Verdana" w:cs="Verdana"/>
        </w:rPr>
        <w:t>Algemene bepalingen</w:t>
      </w:r>
      <w:r w:rsidR="00E2423B" w:rsidRPr="007E38AD">
        <w:rPr>
          <w:rFonts w:ascii="Verdana" w:eastAsia="Verdana" w:hAnsi="Verdana" w:cs="Verdana"/>
          <w:color w:val="auto"/>
        </w:rPr>
        <w:t xml:space="preserve"> </w:t>
      </w:r>
    </w:p>
    <w:p w:rsidR="00E2423B" w:rsidRPr="00E2423B" w:rsidRDefault="007E38AD" w:rsidP="00CE5841">
      <w:pPr>
        <w:pStyle w:val="Lijstalinea"/>
        <w:numPr>
          <w:ilvl w:val="0"/>
          <w:numId w:val="12"/>
        </w:numPr>
        <w:spacing w:before="9"/>
        <w:ind w:right="87"/>
        <w:rPr>
          <w:rFonts w:ascii="Verdana" w:eastAsia="Verdana" w:hAnsi="Verdana" w:cs="Verdana"/>
          <w:color w:val="auto"/>
        </w:rPr>
      </w:pPr>
      <w:r>
        <w:rPr>
          <w:rFonts w:ascii="Verdana" w:eastAsia="Verdana" w:hAnsi="Verdana" w:cs="Verdana"/>
          <w:color w:val="auto"/>
        </w:rPr>
        <w:t>Artikel 2: A</w:t>
      </w:r>
      <w:r w:rsidR="00E2423B" w:rsidRPr="00E2423B">
        <w:rPr>
          <w:rFonts w:ascii="Verdana" w:eastAsia="Verdana" w:hAnsi="Verdana" w:cs="Verdana"/>
          <w:color w:val="auto"/>
        </w:rPr>
        <w:t>anvraagmodaliteiten</w:t>
      </w:r>
    </w:p>
    <w:p w:rsidR="00E2423B" w:rsidRPr="00E2423B" w:rsidRDefault="007E38AD" w:rsidP="00CE5841">
      <w:pPr>
        <w:pStyle w:val="Lijstalinea"/>
        <w:numPr>
          <w:ilvl w:val="0"/>
          <w:numId w:val="12"/>
        </w:numPr>
        <w:spacing w:before="9"/>
        <w:ind w:right="87"/>
        <w:rPr>
          <w:rFonts w:ascii="Verdana" w:eastAsia="Verdana" w:hAnsi="Verdana" w:cs="Verdana"/>
        </w:rPr>
      </w:pPr>
      <w:r>
        <w:rPr>
          <w:rFonts w:ascii="Verdana" w:eastAsia="Verdana" w:hAnsi="Verdana" w:cs="Verdana"/>
        </w:rPr>
        <w:t>Artikel 3: L</w:t>
      </w:r>
      <w:r w:rsidR="00E2423B" w:rsidRPr="00E2423B">
        <w:rPr>
          <w:rFonts w:ascii="Verdana" w:eastAsia="Verdana" w:hAnsi="Verdana" w:cs="Verdana"/>
        </w:rPr>
        <w:t>evering en transport</w:t>
      </w:r>
    </w:p>
    <w:p w:rsidR="00E2423B" w:rsidRPr="00E2423B" w:rsidRDefault="007E475D" w:rsidP="00CE5841">
      <w:pPr>
        <w:pStyle w:val="Lijstalinea"/>
        <w:numPr>
          <w:ilvl w:val="0"/>
          <w:numId w:val="12"/>
        </w:numPr>
        <w:spacing w:before="9"/>
        <w:ind w:right="87"/>
        <w:rPr>
          <w:rFonts w:ascii="Verdana" w:eastAsia="Verdana" w:hAnsi="Verdana" w:cs="Verdana"/>
        </w:rPr>
      </w:pPr>
      <w:r>
        <w:rPr>
          <w:rFonts w:ascii="Verdana" w:eastAsia="Verdana" w:hAnsi="Verdana" w:cs="Verdana"/>
        </w:rPr>
        <w:t>Artikel 4: G</w:t>
      </w:r>
      <w:r w:rsidR="00E2423B" w:rsidRPr="00E2423B">
        <w:rPr>
          <w:rFonts w:ascii="Verdana" w:eastAsia="Verdana" w:hAnsi="Verdana" w:cs="Verdana"/>
        </w:rPr>
        <w:t>ebruik en beheer</w:t>
      </w:r>
    </w:p>
    <w:p w:rsidR="00E2423B" w:rsidRPr="00E2423B" w:rsidRDefault="007E38AD" w:rsidP="00CE5841">
      <w:pPr>
        <w:pStyle w:val="Lijstalinea"/>
        <w:numPr>
          <w:ilvl w:val="0"/>
          <w:numId w:val="12"/>
        </w:numPr>
        <w:spacing w:before="9"/>
        <w:ind w:right="87"/>
        <w:rPr>
          <w:rFonts w:ascii="Verdana" w:eastAsia="Verdana" w:hAnsi="Verdana" w:cs="Verdana"/>
        </w:rPr>
      </w:pPr>
      <w:r>
        <w:rPr>
          <w:rFonts w:ascii="Verdana" w:eastAsia="Verdana" w:hAnsi="Verdana" w:cs="Verdana"/>
        </w:rPr>
        <w:t>Artikel 5: S</w:t>
      </w:r>
      <w:r w:rsidR="00E2423B" w:rsidRPr="00E2423B">
        <w:rPr>
          <w:rFonts w:ascii="Verdana" w:eastAsia="Verdana" w:hAnsi="Verdana" w:cs="Verdana"/>
        </w:rPr>
        <w:t>chade en tekorten</w:t>
      </w:r>
    </w:p>
    <w:p w:rsidR="00E2423B" w:rsidRPr="00E2423B" w:rsidRDefault="007E38AD" w:rsidP="00CE5841">
      <w:pPr>
        <w:pStyle w:val="Lijstalinea"/>
        <w:numPr>
          <w:ilvl w:val="0"/>
          <w:numId w:val="12"/>
        </w:numPr>
        <w:spacing w:before="9"/>
        <w:ind w:right="87"/>
        <w:rPr>
          <w:rFonts w:ascii="Verdana" w:eastAsia="Verdana" w:hAnsi="Verdana" w:cs="Verdana"/>
        </w:rPr>
      </w:pPr>
      <w:r>
        <w:rPr>
          <w:rFonts w:ascii="Verdana" w:eastAsia="Verdana" w:hAnsi="Verdana" w:cs="Verdana"/>
        </w:rPr>
        <w:t>Artikel 6: S</w:t>
      </w:r>
      <w:r w:rsidR="00E2423B" w:rsidRPr="00E2423B">
        <w:rPr>
          <w:rFonts w:ascii="Verdana" w:eastAsia="Verdana" w:hAnsi="Verdana" w:cs="Verdana"/>
        </w:rPr>
        <w:t>lotbepalingen</w:t>
      </w:r>
    </w:p>
    <w:p w:rsidR="00E2423B" w:rsidRDefault="00E2423B" w:rsidP="00E2423B"/>
    <w:p w:rsidR="00E40B3C" w:rsidRDefault="00E40B3C" w:rsidP="00F40818">
      <w:pPr>
        <w:spacing w:before="9"/>
        <w:ind w:right="87"/>
        <w:rPr>
          <w:rFonts w:ascii="Verdana" w:eastAsia="Verdana" w:hAnsi="Verdana" w:cs="Verdana"/>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84855" w:rsidRDefault="00A84855" w:rsidP="00F40818">
      <w:pPr>
        <w:spacing w:before="48"/>
        <w:ind w:left="116" w:right="87"/>
        <w:rPr>
          <w:rFonts w:ascii="Verdana" w:eastAsia="Verdana" w:hAnsi="Verdana" w:cs="Verdana"/>
          <w:b/>
        </w:rPr>
      </w:pPr>
    </w:p>
    <w:p w:rsidR="00AA6A15" w:rsidRDefault="00D12F4E" w:rsidP="004C61EF">
      <w:pPr>
        <w:rPr>
          <w:rFonts w:ascii="Verdana" w:eastAsia="Verdana" w:hAnsi="Verdana" w:cs="Verdana"/>
          <w:b/>
        </w:rPr>
      </w:pPr>
      <w:r>
        <w:rPr>
          <w:rFonts w:ascii="Verdana" w:eastAsia="Verdana" w:hAnsi="Verdana" w:cs="Verdana"/>
          <w:b/>
        </w:rPr>
        <w:br w:type="page"/>
      </w:r>
      <w:r w:rsidR="0088399E">
        <w:rPr>
          <w:rFonts w:ascii="Verdana" w:eastAsia="Verdana" w:hAnsi="Verdana" w:cs="Verdana"/>
          <w:b/>
        </w:rPr>
        <w:lastRenderedPageBreak/>
        <w:t>ARTIKEL</w:t>
      </w:r>
      <w:r w:rsidR="00AA6A15">
        <w:rPr>
          <w:rFonts w:ascii="Verdana" w:eastAsia="Verdana" w:hAnsi="Verdana" w:cs="Verdana"/>
          <w:b/>
        </w:rPr>
        <w:t xml:space="preserve"> 1: </w:t>
      </w:r>
      <w:r w:rsidR="0088399E">
        <w:rPr>
          <w:rFonts w:ascii="Verdana" w:eastAsia="Verdana" w:hAnsi="Verdana" w:cs="Verdana"/>
          <w:b/>
        </w:rPr>
        <w:t>ALGEMENE BEPALINGEN</w:t>
      </w:r>
    </w:p>
    <w:p w:rsidR="00322B6D" w:rsidRDefault="00322B6D" w:rsidP="00F40818">
      <w:pPr>
        <w:spacing w:before="48"/>
        <w:ind w:left="116" w:right="87"/>
        <w:rPr>
          <w:rFonts w:ascii="Verdana" w:eastAsia="Verdana" w:hAnsi="Verdana" w:cs="Verdana"/>
          <w:b/>
        </w:rPr>
      </w:pPr>
    </w:p>
    <w:p w:rsidR="00E40B3C" w:rsidRPr="00AA6A15" w:rsidRDefault="005E005A" w:rsidP="00F40818">
      <w:pPr>
        <w:spacing w:before="48"/>
        <w:ind w:left="116" w:right="87"/>
        <w:rPr>
          <w:rFonts w:ascii="Verdana" w:eastAsia="Verdana" w:hAnsi="Verdana" w:cs="Verdana"/>
          <w:b/>
        </w:rPr>
      </w:pPr>
      <w:r>
        <w:rPr>
          <w:rFonts w:ascii="Verdana" w:eastAsia="Verdana" w:hAnsi="Verdana" w:cs="Verdana"/>
          <w:b/>
        </w:rPr>
        <w:t>Artikel 1</w:t>
      </w:r>
      <w:r w:rsidR="0088399E">
        <w:rPr>
          <w:rFonts w:ascii="Verdana" w:eastAsia="Verdana" w:hAnsi="Verdana" w:cs="Verdana"/>
          <w:b/>
        </w:rPr>
        <w:t>.1</w:t>
      </w:r>
      <w:r>
        <w:rPr>
          <w:rFonts w:ascii="Verdana" w:eastAsia="Verdana" w:hAnsi="Verdana" w:cs="Verdana"/>
          <w:b/>
        </w:rPr>
        <w:t>: Doelstelling</w:t>
      </w:r>
    </w:p>
    <w:p w:rsidR="00AA6A15" w:rsidRDefault="00AA6A15" w:rsidP="00F40818">
      <w:pPr>
        <w:ind w:left="116" w:right="87"/>
        <w:rPr>
          <w:rFonts w:ascii="Verdana" w:eastAsia="Verdana" w:hAnsi="Verdana" w:cs="Verdana"/>
          <w:color w:val="auto"/>
        </w:rPr>
      </w:pPr>
    </w:p>
    <w:p w:rsidR="00B44A69" w:rsidRDefault="005E005A" w:rsidP="00F40818">
      <w:pPr>
        <w:ind w:left="116" w:right="87"/>
        <w:rPr>
          <w:rFonts w:ascii="Verdana" w:eastAsia="Verdana" w:hAnsi="Verdana" w:cs="Verdana"/>
          <w:color w:val="auto"/>
        </w:rPr>
      </w:pPr>
      <w:r w:rsidRPr="005E005A">
        <w:rPr>
          <w:rFonts w:ascii="Verdana" w:eastAsia="Verdana" w:hAnsi="Verdana" w:cs="Verdana"/>
          <w:color w:val="auto"/>
        </w:rPr>
        <w:t>Dit reglement legt de voorwaarden vast voor de logistieke ondersteuning die de stad Antwerpen verleent aan</w:t>
      </w:r>
      <w:r w:rsidR="00B44A69">
        <w:rPr>
          <w:rFonts w:ascii="Verdana" w:eastAsia="Verdana" w:hAnsi="Verdana" w:cs="Verdana"/>
          <w:color w:val="auto"/>
        </w:rPr>
        <w:t>:</w:t>
      </w:r>
    </w:p>
    <w:p w:rsidR="00B44A69" w:rsidRDefault="005E005A" w:rsidP="00CE5841">
      <w:pPr>
        <w:pStyle w:val="Lijstalinea"/>
        <w:numPr>
          <w:ilvl w:val="0"/>
          <w:numId w:val="8"/>
        </w:numPr>
        <w:ind w:right="87"/>
        <w:rPr>
          <w:rFonts w:ascii="Verdana" w:eastAsia="Verdana" w:hAnsi="Verdana" w:cs="Verdana"/>
          <w:color w:val="auto"/>
        </w:rPr>
      </w:pPr>
      <w:r w:rsidRPr="00B44A69">
        <w:rPr>
          <w:rFonts w:ascii="Verdana" w:eastAsia="Verdana" w:hAnsi="Verdana" w:cs="Verdana"/>
          <w:color w:val="auto"/>
        </w:rPr>
        <w:t>evenementen</w:t>
      </w:r>
      <w:r w:rsidR="000B334C">
        <w:rPr>
          <w:rFonts w:ascii="Verdana" w:eastAsia="Verdana" w:hAnsi="Verdana" w:cs="Verdana"/>
          <w:color w:val="auto"/>
        </w:rPr>
        <w:t xml:space="preserve"> </w:t>
      </w:r>
      <w:r w:rsidRPr="00B44A69">
        <w:rPr>
          <w:rFonts w:ascii="Verdana" w:eastAsia="Verdana" w:hAnsi="Verdana" w:cs="Verdana"/>
          <w:color w:val="auto"/>
        </w:rPr>
        <w:t>georganiseerd op het grondgebied van de stad Antwerpen</w:t>
      </w:r>
      <w:r w:rsidR="00B44A69">
        <w:rPr>
          <w:rFonts w:ascii="Verdana" w:eastAsia="Verdana" w:hAnsi="Verdana" w:cs="Verdana"/>
          <w:color w:val="auto"/>
        </w:rPr>
        <w:t>;</w:t>
      </w:r>
    </w:p>
    <w:p w:rsidR="000B334C" w:rsidRPr="000B334C" w:rsidRDefault="000B334C" w:rsidP="00CE5841">
      <w:pPr>
        <w:pStyle w:val="Lijstalinea"/>
        <w:numPr>
          <w:ilvl w:val="0"/>
          <w:numId w:val="8"/>
        </w:numPr>
        <w:ind w:right="87"/>
        <w:rPr>
          <w:rFonts w:ascii="Verdana" w:eastAsia="Verdana" w:hAnsi="Verdana" w:cs="Verdana"/>
          <w:color w:val="auto"/>
        </w:rPr>
      </w:pPr>
      <w:r w:rsidRPr="00B44A69">
        <w:rPr>
          <w:rFonts w:ascii="Verdana" w:eastAsia="Verdana" w:hAnsi="Verdana" w:cs="Verdana"/>
          <w:color w:val="auto"/>
        </w:rPr>
        <w:t>filmproducties en fotoreportages georganiseerd op het grondgebied van de stad Antwerpen</w:t>
      </w:r>
      <w:r>
        <w:rPr>
          <w:rFonts w:ascii="Verdana" w:eastAsia="Verdana" w:hAnsi="Verdana" w:cs="Verdana"/>
          <w:color w:val="auto"/>
        </w:rPr>
        <w:t>;</w:t>
      </w:r>
    </w:p>
    <w:p w:rsidR="00B44A69" w:rsidRPr="00B44A69" w:rsidRDefault="00A4407A" w:rsidP="00CE5841">
      <w:pPr>
        <w:pStyle w:val="Lijstalinea"/>
        <w:numPr>
          <w:ilvl w:val="0"/>
          <w:numId w:val="8"/>
        </w:numPr>
        <w:ind w:right="87"/>
        <w:rPr>
          <w:rFonts w:ascii="Verdana" w:eastAsia="Verdana" w:hAnsi="Verdana" w:cs="Verdana"/>
          <w:color w:val="auto"/>
        </w:rPr>
      </w:pPr>
      <w:r w:rsidRPr="00B44A69">
        <w:rPr>
          <w:rFonts w:ascii="Verdana" w:eastAsia="Verdana" w:hAnsi="Verdana" w:cs="Verdana"/>
          <w:color w:val="auto"/>
        </w:rPr>
        <w:t>entiteiten die behoren tot de groep stad Antwerpen</w:t>
      </w:r>
      <w:r w:rsidR="005E005A" w:rsidRPr="00B44A69">
        <w:rPr>
          <w:rFonts w:ascii="Verdana" w:eastAsia="Verdana" w:hAnsi="Verdana" w:cs="Verdana"/>
          <w:color w:val="auto"/>
        </w:rPr>
        <w:t xml:space="preserve">. </w:t>
      </w:r>
    </w:p>
    <w:p w:rsidR="00B44A69" w:rsidRDefault="00B44A69" w:rsidP="00F40818">
      <w:pPr>
        <w:ind w:left="116" w:right="87"/>
        <w:rPr>
          <w:rFonts w:ascii="Verdana" w:eastAsia="Verdana" w:hAnsi="Verdana" w:cs="Verdana"/>
          <w:color w:val="auto"/>
        </w:rPr>
      </w:pPr>
    </w:p>
    <w:p w:rsidR="00E40B3C" w:rsidRDefault="005E005A" w:rsidP="00F40818">
      <w:pPr>
        <w:ind w:left="116" w:right="87"/>
        <w:rPr>
          <w:rFonts w:ascii="Verdana" w:eastAsia="Verdana" w:hAnsi="Verdana" w:cs="Verdana"/>
          <w:color w:val="auto"/>
        </w:rPr>
      </w:pPr>
      <w:r w:rsidRPr="005E005A">
        <w:rPr>
          <w:rFonts w:ascii="Verdana" w:eastAsia="Verdana" w:hAnsi="Verdana" w:cs="Verdana"/>
          <w:color w:val="auto"/>
        </w:rPr>
        <w:t xml:space="preserve">Onder logistieke ondersteuning wordt </w:t>
      </w:r>
      <w:r w:rsidR="00B44A69">
        <w:rPr>
          <w:rFonts w:ascii="Verdana" w:eastAsia="Verdana" w:hAnsi="Verdana" w:cs="Verdana"/>
          <w:color w:val="auto"/>
        </w:rPr>
        <w:t>verstaan</w:t>
      </w:r>
      <w:r w:rsidRPr="005E005A">
        <w:rPr>
          <w:rFonts w:ascii="Verdana" w:eastAsia="Verdana" w:hAnsi="Verdana" w:cs="Verdana"/>
          <w:color w:val="auto"/>
        </w:rPr>
        <w:t>:</w:t>
      </w:r>
    </w:p>
    <w:p w:rsidR="0066414B" w:rsidRPr="008B1088" w:rsidRDefault="0004498C" w:rsidP="00CE5841">
      <w:pPr>
        <w:pStyle w:val="Lijstalinea"/>
        <w:numPr>
          <w:ilvl w:val="0"/>
          <w:numId w:val="7"/>
        </w:numPr>
        <w:ind w:left="709" w:right="87" w:hanging="283"/>
        <w:rPr>
          <w:rFonts w:ascii="Verdana" w:eastAsia="Verdana" w:hAnsi="Verdana" w:cs="Verdana"/>
          <w:color w:val="auto"/>
        </w:rPr>
      </w:pPr>
      <w:r w:rsidRPr="008B1088">
        <w:rPr>
          <w:rFonts w:ascii="Verdana" w:eastAsia="Verdana" w:hAnsi="Verdana" w:cs="Verdana"/>
          <w:color w:val="auto"/>
        </w:rPr>
        <w:t xml:space="preserve">het </w:t>
      </w:r>
      <w:r w:rsidR="00FB68F3" w:rsidRPr="008B1088">
        <w:rPr>
          <w:rFonts w:ascii="Verdana" w:eastAsia="Verdana" w:hAnsi="Verdana" w:cs="Verdana"/>
          <w:color w:val="auto"/>
        </w:rPr>
        <w:t xml:space="preserve">ontlenen van logistiek </w:t>
      </w:r>
      <w:r w:rsidR="00D12F4E" w:rsidRPr="008B1088">
        <w:rPr>
          <w:rFonts w:ascii="Verdana" w:eastAsia="Verdana" w:hAnsi="Verdana" w:cs="Verdana"/>
          <w:color w:val="auto"/>
        </w:rPr>
        <w:t>materiaal</w:t>
      </w:r>
      <w:r w:rsidR="00793FB9" w:rsidRPr="008B1088">
        <w:rPr>
          <w:rFonts w:ascii="Verdana" w:eastAsia="Verdana" w:hAnsi="Verdana" w:cs="Verdana"/>
          <w:color w:val="auto"/>
        </w:rPr>
        <w:t>;</w:t>
      </w:r>
      <w:r w:rsidR="00FB68F3" w:rsidRPr="008B1088">
        <w:rPr>
          <w:rFonts w:ascii="Verdana" w:eastAsia="Verdana" w:hAnsi="Verdana" w:cs="Verdana"/>
          <w:color w:val="auto"/>
        </w:rPr>
        <w:t xml:space="preserve"> </w:t>
      </w:r>
    </w:p>
    <w:p w:rsidR="00FB68F3" w:rsidRPr="008B1088" w:rsidRDefault="002F47EA" w:rsidP="00CE5841">
      <w:pPr>
        <w:pStyle w:val="Lijstalinea"/>
        <w:numPr>
          <w:ilvl w:val="0"/>
          <w:numId w:val="7"/>
        </w:numPr>
        <w:ind w:left="709" w:right="87" w:hanging="283"/>
        <w:rPr>
          <w:rFonts w:ascii="Verdana" w:eastAsia="Verdana" w:hAnsi="Verdana" w:cs="Verdana"/>
          <w:color w:val="auto"/>
        </w:rPr>
      </w:pPr>
      <w:r w:rsidRPr="008B1088">
        <w:rPr>
          <w:rFonts w:ascii="Verdana" w:eastAsia="Verdana" w:hAnsi="Verdana" w:cs="Verdana"/>
          <w:color w:val="auto"/>
        </w:rPr>
        <w:t>het ontlenen en ledigen</w:t>
      </w:r>
      <w:r w:rsidR="00FB68F3" w:rsidRPr="008B1088">
        <w:rPr>
          <w:rFonts w:ascii="Verdana" w:eastAsia="Verdana" w:hAnsi="Verdana" w:cs="Verdana"/>
          <w:color w:val="auto"/>
        </w:rPr>
        <w:t xml:space="preserve"> van afvalcontainers</w:t>
      </w:r>
      <w:r w:rsidR="008932C6">
        <w:rPr>
          <w:rFonts w:ascii="Verdana" w:eastAsia="Verdana" w:hAnsi="Verdana" w:cs="Verdana"/>
          <w:color w:val="auto"/>
        </w:rPr>
        <w:t xml:space="preserve">, uitgezonderd containers voor grofvuil; </w:t>
      </w:r>
    </w:p>
    <w:p w:rsidR="00FB68F3" w:rsidRPr="00CA7FBA" w:rsidRDefault="00FB68F3" w:rsidP="00CE5841">
      <w:pPr>
        <w:pStyle w:val="Lijstalinea"/>
        <w:numPr>
          <w:ilvl w:val="0"/>
          <w:numId w:val="7"/>
        </w:numPr>
        <w:ind w:left="709" w:right="87" w:hanging="283"/>
        <w:rPr>
          <w:rFonts w:ascii="Verdana" w:eastAsia="Verdana" w:hAnsi="Verdana" w:cs="Verdana"/>
          <w:color w:val="auto"/>
        </w:rPr>
      </w:pPr>
      <w:r w:rsidRPr="00CA7FBA">
        <w:rPr>
          <w:rFonts w:ascii="Verdana" w:eastAsia="Verdana" w:hAnsi="Verdana" w:cs="Verdana"/>
          <w:color w:val="auto"/>
        </w:rPr>
        <w:t xml:space="preserve">de reiniging van </w:t>
      </w:r>
      <w:r w:rsidR="00B634ED" w:rsidRPr="00CA7FBA">
        <w:rPr>
          <w:rFonts w:ascii="Verdana" w:eastAsia="Verdana" w:hAnsi="Verdana" w:cs="Verdana"/>
          <w:color w:val="auto"/>
        </w:rPr>
        <w:t>een evenementen- of opnamesite</w:t>
      </w:r>
      <w:r w:rsidR="00793FB9" w:rsidRPr="00CA7FBA">
        <w:rPr>
          <w:rFonts w:ascii="Verdana" w:eastAsia="Verdana" w:hAnsi="Verdana" w:cs="Verdana"/>
          <w:color w:val="auto"/>
        </w:rPr>
        <w:t>;</w:t>
      </w:r>
    </w:p>
    <w:p w:rsidR="00FB68F3" w:rsidRDefault="00411CB3" w:rsidP="00CE5841">
      <w:pPr>
        <w:pStyle w:val="Lijstalinea"/>
        <w:numPr>
          <w:ilvl w:val="0"/>
          <w:numId w:val="7"/>
        </w:numPr>
        <w:ind w:left="709" w:right="87" w:hanging="283"/>
        <w:rPr>
          <w:rFonts w:ascii="Verdana" w:eastAsia="Verdana" w:hAnsi="Verdana" w:cs="Verdana"/>
          <w:color w:val="auto"/>
        </w:rPr>
      </w:pPr>
      <w:r>
        <w:rPr>
          <w:rFonts w:ascii="Verdana" w:eastAsia="Verdana" w:hAnsi="Verdana" w:cs="Verdana"/>
          <w:color w:val="auto"/>
        </w:rPr>
        <w:t xml:space="preserve">de aansluiting op en opstelling en </w:t>
      </w:r>
      <w:r w:rsidR="00FB68F3">
        <w:rPr>
          <w:rFonts w:ascii="Verdana" w:eastAsia="Verdana" w:hAnsi="Verdana" w:cs="Verdana"/>
          <w:color w:val="auto"/>
        </w:rPr>
        <w:t>gebruik van nutsvoorzie</w:t>
      </w:r>
      <w:r w:rsidR="00B634ED">
        <w:rPr>
          <w:rFonts w:ascii="Verdana" w:eastAsia="Verdana" w:hAnsi="Verdana" w:cs="Verdana"/>
          <w:color w:val="auto"/>
        </w:rPr>
        <w:t>ningen (elektriciteit en water)</w:t>
      </w:r>
      <w:r w:rsidR="00793FB9">
        <w:rPr>
          <w:rStyle w:val="Voetnootmarkering"/>
          <w:rFonts w:ascii="Verdana" w:eastAsia="Verdana" w:hAnsi="Verdana" w:cs="Verdana"/>
          <w:color w:val="auto"/>
        </w:rPr>
        <w:footnoteReference w:id="1"/>
      </w:r>
      <w:r w:rsidR="00793FB9">
        <w:rPr>
          <w:rFonts w:ascii="Verdana" w:eastAsia="Verdana" w:hAnsi="Verdana" w:cs="Verdana"/>
          <w:color w:val="auto"/>
        </w:rPr>
        <w:t>.</w:t>
      </w:r>
    </w:p>
    <w:p w:rsidR="00B96718" w:rsidRDefault="00B96718" w:rsidP="00F40818">
      <w:pPr>
        <w:ind w:right="87"/>
        <w:rPr>
          <w:rFonts w:ascii="Verdana" w:eastAsia="Verdana" w:hAnsi="Verdana" w:cs="Verdana"/>
          <w:b/>
        </w:rPr>
      </w:pPr>
    </w:p>
    <w:p w:rsidR="00E40B3C" w:rsidRDefault="005E005A" w:rsidP="00F40818">
      <w:pPr>
        <w:ind w:left="116" w:right="87"/>
        <w:rPr>
          <w:rFonts w:ascii="Verdana" w:eastAsia="Verdana" w:hAnsi="Verdana" w:cs="Verdana"/>
          <w:b/>
        </w:rPr>
      </w:pPr>
      <w:r>
        <w:rPr>
          <w:rFonts w:ascii="Verdana" w:eastAsia="Verdana" w:hAnsi="Verdana" w:cs="Verdana"/>
          <w:b/>
        </w:rPr>
        <w:t xml:space="preserve">Artikel </w:t>
      </w:r>
      <w:r w:rsidR="0088399E">
        <w:rPr>
          <w:rFonts w:ascii="Verdana" w:eastAsia="Verdana" w:hAnsi="Verdana" w:cs="Verdana"/>
          <w:b/>
        </w:rPr>
        <w:t>1.</w:t>
      </w:r>
      <w:r w:rsidR="007C6115">
        <w:rPr>
          <w:rFonts w:ascii="Verdana" w:eastAsia="Verdana" w:hAnsi="Verdana" w:cs="Verdana"/>
          <w:b/>
        </w:rPr>
        <w:t>2: Definities</w:t>
      </w:r>
    </w:p>
    <w:p w:rsidR="00E40B3C" w:rsidRPr="005E005A" w:rsidRDefault="00E40B3C" w:rsidP="00F40818">
      <w:pPr>
        <w:ind w:left="116" w:right="87"/>
        <w:rPr>
          <w:rFonts w:ascii="Verdana" w:eastAsia="Verdana" w:hAnsi="Verdana" w:cs="Verdana"/>
          <w:b/>
        </w:rPr>
      </w:pPr>
    </w:p>
    <w:p w:rsidR="00E40B3C" w:rsidRDefault="005E005A" w:rsidP="00F40818">
      <w:pPr>
        <w:ind w:left="116" w:right="87"/>
        <w:rPr>
          <w:rFonts w:ascii="Verdana" w:eastAsia="Verdana" w:hAnsi="Verdana" w:cs="Verdana"/>
        </w:rPr>
      </w:pPr>
      <w:r>
        <w:rPr>
          <w:rFonts w:ascii="Verdana" w:eastAsia="Verdana" w:hAnsi="Verdana" w:cs="Verdana"/>
        </w:rPr>
        <w:t>In dit reglement gelden de volgende definities:</w:t>
      </w:r>
    </w:p>
    <w:p w:rsidR="00D2331D" w:rsidRDefault="00D2331D" w:rsidP="00D2331D">
      <w:pPr>
        <w:spacing w:before="5"/>
        <w:ind w:right="87"/>
        <w:contextualSpacing/>
        <w:rPr>
          <w:rFonts w:ascii="Verdana" w:eastAsia="Verdana" w:hAnsi="Verdana" w:cs="Verdana"/>
          <w:b/>
          <w:color w:val="auto"/>
        </w:rPr>
      </w:pPr>
    </w:p>
    <w:p w:rsidR="00D2331D" w:rsidRDefault="00D2331D" w:rsidP="00D2331D">
      <w:pPr>
        <w:numPr>
          <w:ilvl w:val="0"/>
          <w:numId w:val="1"/>
        </w:numPr>
        <w:spacing w:before="5"/>
        <w:ind w:right="87" w:hanging="360"/>
        <w:contextualSpacing/>
        <w:rPr>
          <w:rFonts w:ascii="Verdana" w:eastAsia="Verdana" w:hAnsi="Verdana" w:cs="Verdana"/>
          <w:b/>
          <w:color w:val="auto"/>
        </w:rPr>
      </w:pPr>
      <w:r>
        <w:rPr>
          <w:rFonts w:ascii="Verdana" w:eastAsia="Verdana" w:hAnsi="Verdana" w:cs="Verdana"/>
          <w:b/>
          <w:color w:val="auto"/>
        </w:rPr>
        <w:t>E</w:t>
      </w:r>
      <w:r w:rsidRPr="000218A5">
        <w:rPr>
          <w:rFonts w:ascii="Verdana" w:eastAsia="Verdana" w:hAnsi="Verdana" w:cs="Verdana"/>
          <w:b/>
          <w:color w:val="auto"/>
        </w:rPr>
        <w:t>venement</w:t>
      </w:r>
      <w:r w:rsidRPr="00BD5DBF">
        <w:rPr>
          <w:rFonts w:ascii="Verdana" w:eastAsia="Verdana" w:hAnsi="Verdana" w:cs="Verdana"/>
          <w:b/>
          <w:color w:val="auto"/>
        </w:rPr>
        <w:t xml:space="preserve">: </w:t>
      </w:r>
      <w:r w:rsidRPr="00BD5DBF">
        <w:rPr>
          <w:rFonts w:ascii="Verdana" w:eastAsia="Verdana" w:hAnsi="Verdana" w:cs="Verdana"/>
          <w:color w:val="auto"/>
        </w:rPr>
        <w:t xml:space="preserve">Een evenement is een in tijd </w:t>
      </w:r>
      <w:r>
        <w:rPr>
          <w:rFonts w:ascii="Verdana" w:eastAsia="Verdana" w:hAnsi="Verdana" w:cs="Verdana"/>
          <w:color w:val="auto"/>
        </w:rPr>
        <w:t xml:space="preserve">en ruimte </w:t>
      </w:r>
      <w:r w:rsidRPr="00BD5DBF">
        <w:rPr>
          <w:rFonts w:ascii="Verdana" w:eastAsia="Verdana" w:hAnsi="Verdana" w:cs="Verdana"/>
          <w:color w:val="auto"/>
        </w:rPr>
        <w:t xml:space="preserve">beperkte en verplaatsbare georganiseerde activiteit of feestelijkheid ter vermaak </w:t>
      </w:r>
      <w:r w:rsidR="00FB74BE">
        <w:rPr>
          <w:rFonts w:ascii="Verdana" w:eastAsia="Verdana" w:hAnsi="Verdana" w:cs="Verdana"/>
          <w:color w:val="auto"/>
        </w:rPr>
        <w:t xml:space="preserve">of ter voorlichting </w:t>
      </w:r>
      <w:r w:rsidRPr="00BD5DBF">
        <w:rPr>
          <w:rFonts w:ascii="Verdana" w:eastAsia="Verdana" w:hAnsi="Verdana" w:cs="Verdana"/>
          <w:color w:val="auto"/>
        </w:rPr>
        <w:t>van een publiek</w:t>
      </w:r>
      <w:r>
        <w:rPr>
          <w:rFonts w:ascii="Verdana" w:eastAsia="Verdana" w:hAnsi="Verdana" w:cs="Verdana"/>
          <w:color w:val="auto"/>
        </w:rPr>
        <w:t>, op een vooraf bepaalde plaats en een vooraf bepaald tijdstip</w:t>
      </w:r>
      <w:r w:rsidRPr="00BD5DBF">
        <w:rPr>
          <w:rFonts w:ascii="Verdana" w:eastAsia="Verdana" w:hAnsi="Verdana" w:cs="Verdana"/>
          <w:color w:val="auto"/>
        </w:rPr>
        <w:t>.</w:t>
      </w:r>
      <w:r>
        <w:rPr>
          <w:rFonts w:ascii="Verdana" w:eastAsia="Verdana" w:hAnsi="Verdana" w:cs="Verdana"/>
          <w:b/>
          <w:color w:val="auto"/>
        </w:rPr>
        <w:br/>
      </w:r>
    </w:p>
    <w:p w:rsidR="00D2331D" w:rsidRPr="00A22B7D" w:rsidRDefault="00D2331D" w:rsidP="00D2331D">
      <w:pPr>
        <w:numPr>
          <w:ilvl w:val="0"/>
          <w:numId w:val="1"/>
        </w:numPr>
        <w:spacing w:before="5"/>
        <w:ind w:right="87" w:hanging="360"/>
        <w:contextualSpacing/>
        <w:rPr>
          <w:rFonts w:ascii="Verdana" w:eastAsia="Verdana" w:hAnsi="Verdana" w:cs="Verdana"/>
          <w:b/>
          <w:color w:val="auto"/>
        </w:rPr>
      </w:pPr>
      <w:r>
        <w:rPr>
          <w:rFonts w:ascii="Verdana" w:eastAsia="Verdana" w:hAnsi="Verdana" w:cs="Verdana"/>
          <w:b/>
          <w:color w:val="auto"/>
        </w:rPr>
        <w:t xml:space="preserve">Openbaar domein: </w:t>
      </w:r>
      <w:r w:rsidR="008312AC">
        <w:rPr>
          <w:rFonts w:ascii="Verdana" w:eastAsia="Verdana" w:hAnsi="Verdana" w:cs="Verdana"/>
          <w:color w:val="auto"/>
        </w:rPr>
        <w:t>a</w:t>
      </w:r>
      <w:r>
        <w:rPr>
          <w:rFonts w:ascii="Verdana" w:eastAsia="Verdana" w:hAnsi="Verdana" w:cs="Verdana"/>
          <w:color w:val="auto"/>
        </w:rPr>
        <w:t>lle wegen, banen, straten, pleinen, parken, waterlopen en in het algemeen alle gedeelten van het Belgisch grondgebied die eigendom zijn van een publiek rechtspersoon, en bes</w:t>
      </w:r>
      <w:r w:rsidR="008312AC">
        <w:rPr>
          <w:rFonts w:ascii="Verdana" w:eastAsia="Verdana" w:hAnsi="Verdana" w:cs="Verdana"/>
          <w:color w:val="auto"/>
        </w:rPr>
        <w:t>temd voor het gebruik van allen</w:t>
      </w:r>
      <w:r w:rsidR="00A22B7D">
        <w:rPr>
          <w:rFonts w:ascii="Verdana" w:eastAsia="Verdana" w:hAnsi="Verdana" w:cs="Verdana"/>
          <w:color w:val="auto"/>
        </w:rPr>
        <w:br/>
      </w:r>
    </w:p>
    <w:p w:rsidR="00A22B7D" w:rsidRPr="00D2331D" w:rsidRDefault="0067549F" w:rsidP="00D2331D">
      <w:pPr>
        <w:numPr>
          <w:ilvl w:val="0"/>
          <w:numId w:val="1"/>
        </w:numPr>
        <w:spacing w:before="5"/>
        <w:ind w:right="87" w:hanging="360"/>
        <w:contextualSpacing/>
        <w:rPr>
          <w:rFonts w:ascii="Verdana" w:eastAsia="Verdana" w:hAnsi="Verdana" w:cs="Verdana"/>
          <w:b/>
          <w:color w:val="auto"/>
        </w:rPr>
      </w:pPr>
      <w:r>
        <w:rPr>
          <w:rFonts w:ascii="Verdana" w:eastAsia="Verdana" w:hAnsi="Verdana" w:cs="Verdana"/>
          <w:b/>
          <w:color w:val="auto"/>
        </w:rPr>
        <w:t>Private ruimte</w:t>
      </w:r>
      <w:r w:rsidR="00A22B7D">
        <w:rPr>
          <w:rFonts w:ascii="Verdana" w:eastAsia="Verdana" w:hAnsi="Verdana" w:cs="Verdana"/>
          <w:b/>
          <w:color w:val="auto"/>
        </w:rPr>
        <w:t xml:space="preserve"> met een openbaar karakter:</w:t>
      </w:r>
      <w:r w:rsidR="00A22B7D">
        <w:rPr>
          <w:rFonts w:ascii="Verdana" w:eastAsia="Verdana" w:hAnsi="Verdana" w:cs="Verdana"/>
          <w:color w:val="auto"/>
        </w:rPr>
        <w:t xml:space="preserve"> </w:t>
      </w:r>
      <w:r w:rsidR="000A0925">
        <w:rPr>
          <w:rFonts w:ascii="Verdana" w:eastAsia="Verdana" w:hAnsi="Verdana" w:cs="Verdana"/>
          <w:color w:val="auto"/>
        </w:rPr>
        <w:t>het gedeelte van de openbare ruimte dat geen eigendom is van een publieke rechtspersoon</w:t>
      </w:r>
    </w:p>
    <w:p w:rsidR="00D2331D" w:rsidRPr="004663B9" w:rsidRDefault="00D2331D" w:rsidP="00D2331D">
      <w:pPr>
        <w:ind w:right="87"/>
        <w:contextualSpacing/>
        <w:rPr>
          <w:rFonts w:ascii="Verdana" w:eastAsia="Verdana" w:hAnsi="Verdana" w:cs="Verdana"/>
          <w:color w:val="auto"/>
        </w:rPr>
      </w:pPr>
    </w:p>
    <w:p w:rsidR="00D2331D" w:rsidRPr="000031C1" w:rsidRDefault="00D2331D" w:rsidP="00D2331D">
      <w:pPr>
        <w:pStyle w:val="Lijstalinea"/>
        <w:numPr>
          <w:ilvl w:val="0"/>
          <w:numId w:val="11"/>
        </w:numPr>
        <w:tabs>
          <w:tab w:val="left" w:pos="0"/>
        </w:tabs>
        <w:autoSpaceDE w:val="0"/>
        <w:autoSpaceDN w:val="0"/>
        <w:adjustRightInd w:val="0"/>
        <w:rPr>
          <w:rFonts w:ascii="Verdana" w:hAnsi="Verdana"/>
        </w:rPr>
      </w:pPr>
      <w:r>
        <w:rPr>
          <w:rFonts w:ascii="Verdana" w:eastAsia="Verdana" w:hAnsi="Verdana" w:cs="Verdana"/>
          <w:b/>
          <w:color w:val="auto"/>
        </w:rPr>
        <w:t>Publiek evenement</w:t>
      </w:r>
      <w:r w:rsidRPr="00D2331D">
        <w:rPr>
          <w:rFonts w:ascii="Verdana" w:eastAsia="Verdana" w:hAnsi="Verdana" w:cs="Verdana"/>
          <w:b/>
          <w:color w:val="auto"/>
        </w:rPr>
        <w:t>:</w:t>
      </w:r>
      <w:r w:rsidRPr="00D2331D">
        <w:rPr>
          <w:rFonts w:ascii="Verdana" w:eastAsia="Verdana" w:hAnsi="Verdana" w:cs="Verdana"/>
          <w:color w:val="auto"/>
        </w:rPr>
        <w:t xml:space="preserve"> </w:t>
      </w:r>
      <w:r w:rsidR="008312AC">
        <w:rPr>
          <w:rFonts w:ascii="Verdana" w:hAnsi="Verdana"/>
        </w:rPr>
        <w:t>e</w:t>
      </w:r>
      <w:r w:rsidRPr="000031C1">
        <w:rPr>
          <w:rFonts w:ascii="Verdana" w:hAnsi="Verdana"/>
        </w:rPr>
        <w:t>venement waarbij om het even wie zonder onderscheid toegelaten is, doordat het toegankelijk is op onder meer één van volgende wijzen:</w:t>
      </w:r>
    </w:p>
    <w:p w:rsidR="00D2331D" w:rsidRDefault="00D2331D" w:rsidP="00D2331D">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sidRPr="00B44D0B">
        <w:rPr>
          <w:rFonts w:ascii="Verdana" w:hAnsi="Verdana"/>
        </w:rPr>
        <w:t xml:space="preserve">ofwel helemaal </w:t>
      </w:r>
      <w:r w:rsidR="00C02838">
        <w:rPr>
          <w:rFonts w:ascii="Verdana" w:hAnsi="Verdana"/>
        </w:rPr>
        <w:t>vrij</w:t>
      </w:r>
      <w:r>
        <w:rPr>
          <w:rFonts w:ascii="Verdana" w:hAnsi="Verdana"/>
        </w:rPr>
        <w:t>;</w:t>
      </w:r>
    </w:p>
    <w:p w:rsidR="00835F2E" w:rsidRPr="00B44D0B" w:rsidRDefault="00835F2E" w:rsidP="00D2331D">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Pr>
          <w:rFonts w:ascii="Verdana" w:hAnsi="Verdana"/>
        </w:rPr>
        <w:t>ofwel gratis;</w:t>
      </w:r>
    </w:p>
    <w:p w:rsidR="00D2331D" w:rsidRPr="00B44D0B" w:rsidRDefault="00D2331D" w:rsidP="00D2331D">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sidRPr="00B44D0B">
        <w:rPr>
          <w:rFonts w:ascii="Verdana" w:hAnsi="Verdana"/>
        </w:rPr>
        <w:t>ofwel tegen betaling van een bedrag aan de ingang</w:t>
      </w:r>
      <w:r>
        <w:rPr>
          <w:rFonts w:ascii="Verdana" w:hAnsi="Verdana"/>
        </w:rPr>
        <w:t>;</w:t>
      </w:r>
    </w:p>
    <w:p w:rsidR="00D2331D" w:rsidRPr="00B44D0B" w:rsidRDefault="00D2331D" w:rsidP="00D2331D">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sidRPr="00B44D0B">
        <w:rPr>
          <w:rFonts w:ascii="Verdana" w:hAnsi="Verdana"/>
        </w:rPr>
        <w:t>ofwel op voorlegging van een uitnodiging of toegangskaart, wanneer die verspreid of</w:t>
      </w:r>
      <w:r>
        <w:rPr>
          <w:rFonts w:ascii="Verdana" w:hAnsi="Verdana"/>
        </w:rPr>
        <w:t xml:space="preserve"> </w:t>
      </w:r>
      <w:r w:rsidRPr="00B44D0B">
        <w:rPr>
          <w:rFonts w:ascii="Verdana" w:hAnsi="Verdana"/>
        </w:rPr>
        <w:t>verkocht werden zonder enige selectie, aan iedereen die erom vroeg</w:t>
      </w:r>
      <w:r>
        <w:rPr>
          <w:rFonts w:ascii="Verdana" w:hAnsi="Verdana"/>
        </w:rPr>
        <w:t>;</w:t>
      </w:r>
    </w:p>
    <w:p w:rsidR="00D2331D" w:rsidRPr="006709B1" w:rsidRDefault="00D2331D" w:rsidP="00D2331D">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sidRPr="006709B1">
        <w:rPr>
          <w:rFonts w:ascii="Verdana" w:hAnsi="Verdana"/>
        </w:rPr>
        <w:t>ofwel met een uitnodiging die geen individueel karakter heeft of zonder naamsvermelding;</w:t>
      </w:r>
    </w:p>
    <w:p w:rsidR="00D2331D" w:rsidRPr="00835F2E" w:rsidRDefault="00D2331D" w:rsidP="00835F2E">
      <w:pPr>
        <w:pStyle w:val="Lijstalinea"/>
        <w:numPr>
          <w:ilvl w:val="3"/>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rPr>
      </w:pPr>
      <w:r w:rsidRPr="00B44D0B">
        <w:rPr>
          <w:rFonts w:ascii="Verdana" w:hAnsi="Verdana"/>
        </w:rPr>
        <w:t xml:space="preserve">ofwel met een uitnodiging die in de media is verschenen en voor iedereen bestemd </w:t>
      </w:r>
      <w:r w:rsidR="008312AC">
        <w:rPr>
          <w:rFonts w:ascii="Verdana" w:hAnsi="Verdana"/>
        </w:rPr>
        <w:t>is</w:t>
      </w:r>
      <w:r w:rsidRPr="00835F2E">
        <w:rPr>
          <w:rFonts w:ascii="Verdana" w:hAnsi="Verdana"/>
        </w:rPr>
        <w:br/>
      </w:r>
    </w:p>
    <w:p w:rsidR="003930F4" w:rsidRPr="004E327B" w:rsidRDefault="00D2331D" w:rsidP="00D2331D">
      <w:pPr>
        <w:numPr>
          <w:ilvl w:val="0"/>
          <w:numId w:val="1"/>
        </w:numPr>
        <w:spacing w:before="5"/>
        <w:ind w:right="87" w:hanging="360"/>
        <w:contextualSpacing/>
        <w:rPr>
          <w:rFonts w:ascii="Verdana" w:eastAsia="Verdana" w:hAnsi="Verdana" w:cs="Verdana"/>
          <w:b/>
          <w:color w:val="auto"/>
        </w:rPr>
      </w:pPr>
      <w:r w:rsidRPr="00F93745">
        <w:rPr>
          <w:rFonts w:ascii="Verdana" w:eastAsia="Verdana" w:hAnsi="Verdana" w:cs="Verdana"/>
          <w:b/>
          <w:color w:val="auto"/>
        </w:rPr>
        <w:t>Besloten evenement:</w:t>
      </w:r>
      <w:r>
        <w:rPr>
          <w:rFonts w:ascii="Verdana" w:eastAsia="Verdana" w:hAnsi="Verdana" w:cs="Verdana"/>
          <w:b/>
          <w:color w:val="auto"/>
        </w:rPr>
        <w:t xml:space="preserve"> </w:t>
      </w:r>
      <w:r w:rsidR="008312AC" w:rsidRPr="00BD74C7">
        <w:rPr>
          <w:rFonts w:ascii="Verdana" w:eastAsia="Verdana" w:hAnsi="Verdana" w:cs="Verdana"/>
          <w:color w:val="auto"/>
        </w:rPr>
        <w:t>e</w:t>
      </w:r>
      <w:r w:rsidRPr="00BD74C7">
        <w:rPr>
          <w:rFonts w:ascii="Verdana" w:eastAsia="Verdana" w:hAnsi="Verdana" w:cs="Verdana"/>
          <w:color w:val="auto"/>
        </w:rPr>
        <w:t>venement waar</w:t>
      </w:r>
      <w:r w:rsidR="008312AC" w:rsidRPr="00BD74C7">
        <w:rPr>
          <w:rFonts w:ascii="Verdana" w:eastAsia="Verdana" w:hAnsi="Verdana" w:cs="Verdana"/>
          <w:color w:val="auto"/>
        </w:rPr>
        <w:t>voor men op naam is uitgenodigd</w:t>
      </w:r>
      <w:r w:rsidR="00F93745" w:rsidRPr="00BD74C7">
        <w:rPr>
          <w:rFonts w:ascii="Verdana" w:eastAsia="Verdana" w:hAnsi="Verdana" w:cs="Verdana"/>
          <w:color w:val="auto"/>
        </w:rPr>
        <w:t xml:space="preserve"> </w:t>
      </w:r>
      <w:r w:rsidR="00BD74C7" w:rsidRPr="00BD74C7">
        <w:rPr>
          <w:rFonts w:ascii="Verdana" w:eastAsia="Verdana" w:hAnsi="Verdana" w:cs="Verdana"/>
          <w:color w:val="auto"/>
        </w:rPr>
        <w:t>of</w:t>
      </w:r>
      <w:r w:rsidR="0067549F">
        <w:rPr>
          <w:rFonts w:ascii="Verdana" w:eastAsia="Verdana" w:hAnsi="Verdana" w:cs="Verdana"/>
          <w:color w:val="auto"/>
        </w:rPr>
        <w:t xml:space="preserve"> waarvoor</w:t>
      </w:r>
      <w:r w:rsidR="00F93745" w:rsidRPr="00BD74C7">
        <w:rPr>
          <w:rFonts w:ascii="Verdana" w:eastAsia="Verdana" w:hAnsi="Verdana" w:cs="Verdana"/>
          <w:color w:val="auto"/>
        </w:rPr>
        <w:t xml:space="preserve"> de genodigden worden gekozen omdat er een </w:t>
      </w:r>
      <w:r w:rsidR="00BD74C7" w:rsidRPr="00BD74C7">
        <w:rPr>
          <w:rFonts w:ascii="Verdana" w:eastAsia="Verdana" w:hAnsi="Verdana" w:cs="Verdana"/>
          <w:color w:val="auto"/>
        </w:rPr>
        <w:t xml:space="preserve">specifieke </w:t>
      </w:r>
      <w:r w:rsidR="00F93745" w:rsidRPr="00BD74C7">
        <w:rPr>
          <w:rFonts w:ascii="Verdana" w:eastAsia="Verdana" w:hAnsi="Verdana" w:cs="Verdana"/>
          <w:color w:val="auto"/>
        </w:rPr>
        <w:t>band bestaat tussen de gastheer en de genodigden</w:t>
      </w:r>
      <w:r w:rsidR="004E327B">
        <w:rPr>
          <w:rFonts w:ascii="Verdana" w:eastAsia="Verdana" w:hAnsi="Verdana" w:cs="Verdana"/>
          <w:color w:val="auto"/>
        </w:rPr>
        <w:br/>
      </w:r>
    </w:p>
    <w:p w:rsidR="004E327B" w:rsidRPr="00454762" w:rsidRDefault="004E327B" w:rsidP="00D2331D">
      <w:pPr>
        <w:numPr>
          <w:ilvl w:val="0"/>
          <w:numId w:val="1"/>
        </w:numPr>
        <w:spacing w:before="5"/>
        <w:ind w:right="87" w:hanging="360"/>
        <w:contextualSpacing/>
        <w:rPr>
          <w:rFonts w:ascii="Verdana" w:eastAsia="Verdana" w:hAnsi="Verdana" w:cs="Verdana"/>
          <w:b/>
          <w:color w:val="auto"/>
        </w:rPr>
      </w:pPr>
      <w:r>
        <w:rPr>
          <w:rFonts w:ascii="Verdana" w:eastAsia="Verdana" w:hAnsi="Verdana" w:cs="Verdana"/>
          <w:b/>
          <w:color w:val="auto"/>
        </w:rPr>
        <w:t xml:space="preserve">Groot </w:t>
      </w:r>
      <w:r w:rsidR="00A3358F" w:rsidRPr="004E36AD">
        <w:rPr>
          <w:rFonts w:ascii="Verdana" w:eastAsia="Verdana" w:hAnsi="Verdana" w:cs="Verdana"/>
          <w:b/>
          <w:color w:val="auto"/>
        </w:rPr>
        <w:t xml:space="preserve">publiek </w:t>
      </w:r>
      <w:r w:rsidRPr="004E36AD">
        <w:rPr>
          <w:rFonts w:ascii="Verdana" w:eastAsia="Verdana" w:hAnsi="Verdana" w:cs="Verdana"/>
          <w:b/>
          <w:color w:val="auto"/>
        </w:rPr>
        <w:t>evenement</w:t>
      </w:r>
      <w:r>
        <w:rPr>
          <w:rFonts w:ascii="Verdana" w:eastAsia="Verdana" w:hAnsi="Verdana" w:cs="Verdana"/>
          <w:b/>
          <w:color w:val="auto"/>
        </w:rPr>
        <w:t xml:space="preserve">: </w:t>
      </w:r>
      <w:r>
        <w:rPr>
          <w:rFonts w:ascii="Verdana" w:eastAsia="Verdana" w:hAnsi="Verdana" w:cs="Verdana"/>
          <w:color w:val="auto"/>
        </w:rPr>
        <w:t xml:space="preserve">Een </w:t>
      </w:r>
      <w:r w:rsidR="00F93745">
        <w:rPr>
          <w:rFonts w:ascii="Verdana" w:eastAsia="Verdana" w:hAnsi="Verdana" w:cs="Verdana"/>
          <w:color w:val="auto"/>
        </w:rPr>
        <w:t xml:space="preserve">publiek </w:t>
      </w:r>
      <w:r>
        <w:rPr>
          <w:rFonts w:ascii="Verdana" w:eastAsia="Verdana" w:hAnsi="Verdana" w:cs="Verdana"/>
          <w:color w:val="auto"/>
        </w:rPr>
        <w:t>evenement met meer dan 3.000 bezoekers en/of deelnemers per dag of 1.500 bezoekers en/of deelnem</w:t>
      </w:r>
      <w:r w:rsidR="004E36AD">
        <w:rPr>
          <w:rFonts w:ascii="Verdana" w:eastAsia="Verdana" w:hAnsi="Verdana" w:cs="Verdana"/>
          <w:color w:val="auto"/>
        </w:rPr>
        <w:t xml:space="preserve">ers op het drukste moment is </w:t>
      </w:r>
      <w:r>
        <w:rPr>
          <w:rFonts w:ascii="Verdana" w:eastAsia="Verdana" w:hAnsi="Verdana" w:cs="Verdana"/>
          <w:color w:val="auto"/>
        </w:rPr>
        <w:t xml:space="preserve">een ‘groot’ </w:t>
      </w:r>
      <w:r w:rsidR="00F93745">
        <w:rPr>
          <w:rFonts w:ascii="Verdana" w:eastAsia="Verdana" w:hAnsi="Verdana" w:cs="Verdana"/>
          <w:color w:val="auto"/>
        </w:rPr>
        <w:t xml:space="preserve">publiek </w:t>
      </w:r>
      <w:r w:rsidR="00435EAC">
        <w:rPr>
          <w:rFonts w:ascii="Verdana" w:eastAsia="Verdana" w:hAnsi="Verdana" w:cs="Verdana"/>
          <w:color w:val="auto"/>
        </w:rPr>
        <w:t>evenement</w:t>
      </w:r>
      <w:r>
        <w:rPr>
          <w:rFonts w:ascii="Verdana" w:eastAsia="Verdana" w:hAnsi="Verdana" w:cs="Verdana"/>
          <w:color w:val="auto"/>
        </w:rPr>
        <w:t>.</w:t>
      </w:r>
    </w:p>
    <w:p w:rsidR="00454762" w:rsidRDefault="00454762" w:rsidP="00454762">
      <w:pPr>
        <w:spacing w:before="5"/>
        <w:ind w:left="720" w:right="87"/>
        <w:contextualSpacing/>
        <w:rPr>
          <w:rFonts w:ascii="Verdana" w:eastAsia="Verdana" w:hAnsi="Verdana" w:cs="Verdana"/>
          <w:b/>
          <w:color w:val="auto"/>
        </w:rPr>
      </w:pPr>
    </w:p>
    <w:p w:rsidR="000A0925" w:rsidRPr="00D2331D" w:rsidRDefault="000A0925" w:rsidP="00454762">
      <w:pPr>
        <w:spacing w:before="5"/>
        <w:ind w:left="720" w:right="87"/>
        <w:contextualSpacing/>
        <w:rPr>
          <w:rFonts w:ascii="Verdana" w:eastAsia="Verdana" w:hAnsi="Verdana" w:cs="Verdana"/>
          <w:b/>
          <w:color w:val="auto"/>
        </w:rPr>
      </w:pPr>
    </w:p>
    <w:p w:rsidR="00D35266" w:rsidRDefault="000031C1" w:rsidP="00D35266">
      <w:pPr>
        <w:numPr>
          <w:ilvl w:val="0"/>
          <w:numId w:val="1"/>
        </w:numPr>
        <w:ind w:right="87" w:hanging="360"/>
        <w:contextualSpacing/>
        <w:rPr>
          <w:rFonts w:ascii="Verdana" w:eastAsia="Verdana" w:hAnsi="Verdana" w:cs="Verdana"/>
          <w:b/>
          <w:color w:val="auto"/>
        </w:rPr>
      </w:pPr>
      <w:r w:rsidRPr="003930F4">
        <w:rPr>
          <w:rFonts w:ascii="Verdana" w:eastAsia="Verdana" w:hAnsi="Verdana" w:cs="Verdana"/>
          <w:b/>
        </w:rPr>
        <w:lastRenderedPageBreak/>
        <w:t>F</w:t>
      </w:r>
      <w:r w:rsidR="003930F4" w:rsidRPr="003930F4">
        <w:rPr>
          <w:rFonts w:ascii="Verdana" w:eastAsia="Verdana" w:hAnsi="Verdana" w:cs="Verdana"/>
          <w:b/>
        </w:rPr>
        <w:t>ilm</w:t>
      </w:r>
      <w:r>
        <w:rPr>
          <w:rFonts w:ascii="Verdana" w:eastAsia="Verdana" w:hAnsi="Verdana" w:cs="Verdana"/>
          <w:b/>
        </w:rPr>
        <w:t xml:space="preserve">opnames en </w:t>
      </w:r>
      <w:r w:rsidR="00DD3093">
        <w:rPr>
          <w:rFonts w:ascii="Verdana" w:eastAsia="Verdana" w:hAnsi="Verdana" w:cs="Verdana"/>
          <w:b/>
        </w:rPr>
        <w:t>opnames van filmseries in cofinanciering met de stad Antwerpen</w:t>
      </w:r>
      <w:r w:rsidR="003930F4">
        <w:rPr>
          <w:rFonts w:ascii="Verdana" w:eastAsia="Verdana" w:hAnsi="Verdana" w:cs="Verdana"/>
          <w:b/>
          <w:color w:val="auto"/>
        </w:rPr>
        <w:t xml:space="preserve">: </w:t>
      </w:r>
      <w:r w:rsidR="003930F4">
        <w:rPr>
          <w:rFonts w:ascii="Verdana" w:eastAsia="Verdana" w:hAnsi="Verdana" w:cs="Verdana"/>
        </w:rPr>
        <w:t>film- en serie</w:t>
      </w:r>
      <w:r w:rsidR="006709B1">
        <w:rPr>
          <w:rFonts w:ascii="Verdana" w:eastAsia="Verdana" w:hAnsi="Verdana" w:cs="Verdana"/>
        </w:rPr>
        <w:t xml:space="preserve">producties en fotoreportages </w:t>
      </w:r>
      <w:r w:rsidR="003930F4">
        <w:rPr>
          <w:rFonts w:ascii="Verdana" w:eastAsia="Verdana" w:hAnsi="Verdana" w:cs="Verdana"/>
        </w:rPr>
        <w:t xml:space="preserve">die een toelage krijgen vanuit het </w:t>
      </w:r>
      <w:r w:rsidR="00C6506C">
        <w:rPr>
          <w:rFonts w:ascii="Verdana" w:eastAsia="Verdana" w:hAnsi="Verdana" w:cs="Verdana"/>
        </w:rPr>
        <w:t xml:space="preserve">Antwerps Film Bonus Fonds én </w:t>
      </w:r>
      <w:r w:rsidR="003930F4">
        <w:rPr>
          <w:rFonts w:ascii="Verdana" w:eastAsia="Verdana" w:hAnsi="Verdana" w:cs="Verdana"/>
        </w:rPr>
        <w:t>film- en serieproducties waarmee de stad Antwerpen een samenwerking aangaat met de producer in het kader van citymarketing waarbij de stad een financiële ondersteuning verleent en er afspraken gemaakt worden in functie van de economisch</w:t>
      </w:r>
      <w:r w:rsidR="008312AC">
        <w:rPr>
          <w:rFonts w:ascii="Verdana" w:eastAsia="Verdana" w:hAnsi="Verdana" w:cs="Verdana"/>
        </w:rPr>
        <w:t>e return voor de stad Antwerpen</w:t>
      </w:r>
    </w:p>
    <w:p w:rsidR="00D35266" w:rsidRDefault="00D35266" w:rsidP="00D35266">
      <w:pPr>
        <w:pStyle w:val="Lijstalinea"/>
        <w:rPr>
          <w:rFonts w:ascii="Verdana" w:eastAsia="Verdana" w:hAnsi="Verdana" w:cs="Verdana"/>
          <w:b/>
          <w:color w:val="auto"/>
        </w:rPr>
      </w:pPr>
    </w:p>
    <w:p w:rsidR="00FA6992" w:rsidRPr="00FA6992" w:rsidRDefault="00D35266" w:rsidP="00FA6992">
      <w:pPr>
        <w:numPr>
          <w:ilvl w:val="0"/>
          <w:numId w:val="1"/>
        </w:numPr>
        <w:ind w:right="87" w:hanging="360"/>
        <w:contextualSpacing/>
        <w:rPr>
          <w:rFonts w:ascii="Verdana" w:eastAsia="Verdana" w:hAnsi="Verdana" w:cs="Verdana"/>
          <w:b/>
          <w:color w:val="auto"/>
        </w:rPr>
      </w:pPr>
      <w:r>
        <w:rPr>
          <w:rFonts w:ascii="Verdana" w:eastAsia="Verdana" w:hAnsi="Verdana" w:cs="Verdana"/>
          <w:b/>
          <w:color w:val="auto"/>
        </w:rPr>
        <w:t>Filmopnames en fotoreportages met commerciële do</w:t>
      </w:r>
      <w:r w:rsidRPr="004E36AD">
        <w:rPr>
          <w:rFonts w:ascii="Verdana" w:eastAsia="Verdana" w:hAnsi="Verdana" w:cs="Verdana"/>
          <w:b/>
          <w:color w:val="auto"/>
        </w:rPr>
        <w:t>eleinden:</w:t>
      </w:r>
      <w:r w:rsidR="008312AC" w:rsidRPr="004E36AD">
        <w:rPr>
          <w:rFonts w:ascii="Verdana" w:eastAsia="Verdana" w:hAnsi="Verdana" w:cs="Verdana"/>
          <w:color w:val="auto"/>
        </w:rPr>
        <w:t xml:space="preserve"> D</w:t>
      </w:r>
      <w:r w:rsidRPr="004E36AD">
        <w:rPr>
          <w:rFonts w:ascii="Verdana" w:eastAsia="Verdana" w:hAnsi="Verdana" w:cs="Verdana"/>
          <w:color w:val="auto"/>
        </w:rPr>
        <w:t>it zijn opnames en fotoreportages die ge</w:t>
      </w:r>
      <w:r>
        <w:rPr>
          <w:rFonts w:ascii="Verdana" w:eastAsia="Verdana" w:hAnsi="Verdana" w:cs="Verdana"/>
          <w:color w:val="auto"/>
        </w:rPr>
        <w:t>maakt worden door productiemaatschappijen en fotografen. Deze worden gerealiseerd in opdracht van commerciële merkproducten op basis van zakelijke gronden en handelingen gesteld uit handelsoogpunt.</w:t>
      </w:r>
      <w:r w:rsidR="00FA6992">
        <w:rPr>
          <w:rFonts w:ascii="Verdana" w:eastAsia="Verdana" w:hAnsi="Verdana" w:cs="Verdana"/>
          <w:color w:val="auto"/>
        </w:rPr>
        <w:br/>
      </w:r>
    </w:p>
    <w:p w:rsidR="00D2331D" w:rsidRPr="00D2331D" w:rsidRDefault="00FA6992" w:rsidP="00D2331D">
      <w:pPr>
        <w:numPr>
          <w:ilvl w:val="0"/>
          <w:numId w:val="1"/>
        </w:numPr>
        <w:ind w:right="87" w:hanging="360"/>
        <w:contextualSpacing/>
        <w:rPr>
          <w:rFonts w:ascii="Verdana" w:eastAsia="Verdana" w:hAnsi="Verdana" w:cs="Verdana"/>
          <w:b/>
          <w:color w:val="auto"/>
        </w:rPr>
      </w:pPr>
      <w:r>
        <w:rPr>
          <w:rFonts w:ascii="Verdana" w:eastAsia="Verdana" w:hAnsi="Verdana" w:cs="Verdana"/>
          <w:b/>
          <w:color w:val="auto"/>
        </w:rPr>
        <w:t xml:space="preserve">Filmopnames en </w:t>
      </w:r>
      <w:r w:rsidR="00A3358F">
        <w:rPr>
          <w:rFonts w:ascii="Verdana" w:eastAsia="Verdana" w:hAnsi="Verdana" w:cs="Verdana"/>
          <w:b/>
          <w:color w:val="auto"/>
        </w:rPr>
        <w:t>opnames</w:t>
      </w:r>
      <w:r>
        <w:rPr>
          <w:rFonts w:ascii="Verdana" w:eastAsia="Verdana" w:hAnsi="Verdana" w:cs="Verdana"/>
          <w:b/>
          <w:color w:val="auto"/>
        </w:rPr>
        <w:t xml:space="preserve"> van filmseries zonder commerciële doeleinden: </w:t>
      </w:r>
      <w:r w:rsidR="008312AC" w:rsidRPr="004E36AD">
        <w:rPr>
          <w:rFonts w:ascii="Verdana" w:eastAsia="Verdana" w:hAnsi="Verdana" w:cs="Verdana"/>
          <w:color w:val="auto"/>
        </w:rPr>
        <w:t>D</w:t>
      </w:r>
      <w:r w:rsidRPr="004E36AD">
        <w:rPr>
          <w:rFonts w:ascii="Verdana" w:eastAsia="Verdana" w:hAnsi="Verdana" w:cs="Verdana"/>
          <w:color w:val="auto"/>
        </w:rPr>
        <w:t>it zijn opnames die gemaakt</w:t>
      </w:r>
      <w:r>
        <w:rPr>
          <w:rFonts w:ascii="Verdana" w:eastAsia="Verdana" w:hAnsi="Verdana" w:cs="Verdana"/>
          <w:color w:val="auto"/>
        </w:rPr>
        <w:t xml:space="preserve"> worden door productiemaatschappijen. Deze worden op basis van culturele, pedagogische, informatieve of wetenschappelijke gronden gemaakt en het betreft handelingen gesteld uit cultureel, sociaal, communicatief of wetenschappelijk oogpunt.</w:t>
      </w:r>
      <w:r w:rsidR="002F47EA" w:rsidRPr="00D35266">
        <w:rPr>
          <w:rFonts w:ascii="Verdana" w:eastAsia="Verdana" w:hAnsi="Verdana" w:cs="Verdana"/>
          <w:b/>
          <w:color w:val="auto"/>
        </w:rPr>
        <w:br/>
      </w:r>
    </w:p>
    <w:p w:rsidR="00D2331D" w:rsidRPr="0057225E" w:rsidRDefault="00D2331D" w:rsidP="00D2331D">
      <w:pPr>
        <w:numPr>
          <w:ilvl w:val="0"/>
          <w:numId w:val="3"/>
        </w:numPr>
        <w:ind w:right="-339" w:hanging="360"/>
        <w:contextualSpacing/>
        <w:rPr>
          <w:rFonts w:ascii="Verdana" w:eastAsia="Verdana" w:hAnsi="Verdana" w:cs="Verdana"/>
          <w:b/>
          <w:color w:val="auto"/>
        </w:rPr>
      </w:pPr>
      <w:r w:rsidRPr="00B44C9F">
        <w:rPr>
          <w:rFonts w:ascii="Verdana" w:eastAsia="Verdana" w:hAnsi="Verdana" w:cs="Verdana"/>
          <w:b/>
          <w:color w:val="auto"/>
        </w:rPr>
        <w:t>Reclame</w:t>
      </w:r>
      <w:r w:rsidRPr="009614DB">
        <w:rPr>
          <w:rFonts w:ascii="Verdana" w:eastAsia="Verdana" w:hAnsi="Verdana" w:cs="Verdana"/>
          <w:b/>
          <w:color w:val="auto"/>
        </w:rPr>
        <w:t>:</w:t>
      </w:r>
      <w:r>
        <w:rPr>
          <w:rFonts w:ascii="Verdana" w:eastAsia="Verdana" w:hAnsi="Verdana" w:cs="Verdana"/>
          <w:color w:val="auto"/>
        </w:rPr>
        <w:t xml:space="preserve"> elke mededeling die rechtstreeks of onrechtstreeks tot doel heeft de verkoop </w:t>
      </w:r>
      <w:r w:rsidRPr="0057225E">
        <w:rPr>
          <w:rFonts w:ascii="Verdana" w:eastAsia="Verdana" w:hAnsi="Verdana" w:cs="Verdana"/>
          <w:color w:val="auto"/>
        </w:rPr>
        <w:t xml:space="preserve">van producten of diensten te bevorderen, ongeacht de plaats of de aangewende communicatiemiddelen. Worden niet als reclame beschouwd: </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mededelingen door openbare besturen of openbare diensten</w:t>
      </w:r>
      <w:r>
        <w:rPr>
          <w:rFonts w:ascii="Verdana" w:eastAsia="Verdana" w:hAnsi="Verdana" w:cs="Verdana"/>
          <w:color w:val="auto"/>
          <w:lang w:val="nl-BE"/>
        </w:rPr>
        <w:t>;</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mededelingen door autonome gemeentebedrijven</w:t>
      </w:r>
      <w:r>
        <w:rPr>
          <w:rFonts w:ascii="Verdana" w:eastAsia="Verdana" w:hAnsi="Verdana" w:cs="Verdana"/>
          <w:color w:val="auto"/>
          <w:lang w:val="nl-BE"/>
        </w:rPr>
        <w:t>;</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notariële aankondigingen</w:t>
      </w:r>
      <w:r>
        <w:rPr>
          <w:rFonts w:ascii="Verdana" w:eastAsia="Verdana" w:hAnsi="Verdana" w:cs="Verdana"/>
          <w:color w:val="auto"/>
          <w:lang w:val="nl-BE"/>
        </w:rPr>
        <w:t>;</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mededelingen ter gelegenheid van wettelijk voorziene verkiezingen</w:t>
      </w:r>
      <w:r>
        <w:rPr>
          <w:rFonts w:ascii="Verdana" w:eastAsia="Verdana" w:hAnsi="Verdana" w:cs="Verdana"/>
          <w:color w:val="auto"/>
          <w:lang w:val="nl-BE"/>
        </w:rPr>
        <w:t>;</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mededelingen door politieke, culturele</w:t>
      </w:r>
      <w:r w:rsidR="00B51DB3">
        <w:rPr>
          <w:rFonts w:ascii="Verdana" w:eastAsia="Verdana" w:hAnsi="Verdana" w:cs="Verdana"/>
          <w:color w:val="auto"/>
          <w:lang w:val="nl-BE"/>
        </w:rPr>
        <w:t>,</w:t>
      </w:r>
      <w:r w:rsidRPr="0057225E">
        <w:rPr>
          <w:rFonts w:ascii="Verdana" w:eastAsia="Verdana" w:hAnsi="Verdana" w:cs="Verdana"/>
          <w:color w:val="auto"/>
          <w:lang w:val="nl-BE"/>
        </w:rPr>
        <w:t xml:space="preserve"> sociale of godsdienstige organisaties wanneer het gaat om aankondigingen van hun eigen activiteiten op politiek, cultureel, sociaal of godsdienstig vlak</w:t>
      </w:r>
      <w:r>
        <w:rPr>
          <w:rFonts w:ascii="Verdana" w:eastAsia="Verdana" w:hAnsi="Verdana" w:cs="Verdana"/>
          <w:color w:val="auto"/>
          <w:lang w:val="nl-BE"/>
        </w:rPr>
        <w:t>;</w:t>
      </w:r>
    </w:p>
    <w:p w:rsidR="00D2331D" w:rsidRPr="0057225E" w:rsidRDefault="00D2331D" w:rsidP="00D2331D">
      <w:pPr>
        <w:pStyle w:val="Lijstalinea"/>
        <w:numPr>
          <w:ilvl w:val="3"/>
          <w:numId w:val="11"/>
        </w:numPr>
        <w:ind w:right="-339"/>
        <w:rPr>
          <w:rFonts w:ascii="Verdana" w:eastAsia="Verdana" w:hAnsi="Verdana" w:cs="Verdana"/>
          <w:color w:val="auto"/>
          <w:lang w:val="nl-BE"/>
        </w:rPr>
      </w:pPr>
      <w:r w:rsidRPr="0057225E">
        <w:rPr>
          <w:rFonts w:ascii="Verdana" w:eastAsia="Verdana" w:hAnsi="Verdana" w:cs="Verdana"/>
          <w:color w:val="auto"/>
          <w:lang w:val="nl-BE"/>
        </w:rPr>
        <w:t>mededelingen aangebracht op de bedrijfsterreinen in het havengebied die uitsluitend de handelsbenaming</w:t>
      </w:r>
      <w:r w:rsidR="008312AC">
        <w:rPr>
          <w:rFonts w:ascii="Verdana" w:eastAsia="Verdana" w:hAnsi="Verdana" w:cs="Verdana"/>
          <w:color w:val="auto"/>
          <w:lang w:val="nl-BE"/>
        </w:rPr>
        <w:t xml:space="preserve"> en/of bijhorend logo vermelden</w:t>
      </w:r>
      <w:r w:rsidR="00B51DB3">
        <w:rPr>
          <w:rFonts w:ascii="Verdana" w:eastAsia="Verdana" w:hAnsi="Verdana" w:cs="Verdana"/>
          <w:color w:val="auto"/>
          <w:lang w:val="nl-BE"/>
        </w:rPr>
        <w:t>.</w:t>
      </w:r>
    </w:p>
    <w:p w:rsidR="00D2331D" w:rsidRPr="00D35266" w:rsidRDefault="00D2331D" w:rsidP="00D2331D">
      <w:pPr>
        <w:ind w:left="720" w:right="87"/>
        <w:contextualSpacing/>
        <w:rPr>
          <w:rFonts w:ascii="Verdana" w:eastAsia="Verdana" w:hAnsi="Verdana" w:cs="Verdana"/>
          <w:b/>
          <w:color w:val="auto"/>
        </w:rPr>
      </w:pPr>
    </w:p>
    <w:p w:rsidR="002F47EA" w:rsidRPr="002A102E" w:rsidRDefault="00D35266" w:rsidP="002F47EA">
      <w:pPr>
        <w:numPr>
          <w:ilvl w:val="0"/>
          <w:numId w:val="1"/>
        </w:numPr>
        <w:ind w:right="87" w:hanging="360"/>
        <w:contextualSpacing/>
        <w:rPr>
          <w:rFonts w:ascii="Verdana" w:eastAsia="Verdana" w:hAnsi="Verdana" w:cs="Verdana"/>
          <w:b/>
          <w:color w:val="auto"/>
        </w:rPr>
      </w:pPr>
      <w:r>
        <w:rPr>
          <w:rFonts w:ascii="Verdana" w:eastAsia="Verdana" w:hAnsi="Verdana" w:cs="Verdana"/>
          <w:b/>
        </w:rPr>
        <w:t>L</w:t>
      </w:r>
      <w:r w:rsidR="002F47EA" w:rsidRPr="002A102E">
        <w:rPr>
          <w:rFonts w:ascii="Verdana" w:eastAsia="Verdana" w:hAnsi="Verdana" w:cs="Verdana"/>
          <w:b/>
        </w:rPr>
        <w:t>ogistiek materiaal:</w:t>
      </w:r>
      <w:r w:rsidR="002F47EA" w:rsidRPr="002A102E">
        <w:rPr>
          <w:rFonts w:ascii="Verdana" w:eastAsia="Verdana" w:hAnsi="Verdana" w:cs="Verdana"/>
          <w:b/>
          <w:color w:val="auto"/>
        </w:rPr>
        <w:t xml:space="preserve"> </w:t>
      </w:r>
      <w:r w:rsidR="002F47EA" w:rsidRPr="002A102E">
        <w:rPr>
          <w:rFonts w:ascii="Verdana" w:eastAsia="Verdana" w:hAnsi="Verdana" w:cs="Verdana"/>
          <w:color w:val="auto"/>
        </w:rPr>
        <w:t>al het m</w:t>
      </w:r>
      <w:r w:rsidR="00B41F10">
        <w:rPr>
          <w:rFonts w:ascii="Verdana" w:eastAsia="Verdana" w:hAnsi="Verdana" w:cs="Verdana"/>
          <w:color w:val="auto"/>
        </w:rPr>
        <w:t>ateriaal opgenomen</w:t>
      </w:r>
      <w:r>
        <w:rPr>
          <w:rFonts w:ascii="Verdana" w:eastAsia="Verdana" w:hAnsi="Verdana" w:cs="Verdana"/>
          <w:color w:val="auto"/>
        </w:rPr>
        <w:t xml:space="preserve"> in artikel </w:t>
      </w:r>
      <w:r w:rsidR="003B10BB">
        <w:rPr>
          <w:rFonts w:ascii="Verdana" w:eastAsia="Verdana" w:hAnsi="Verdana" w:cs="Verdana"/>
          <w:color w:val="auto"/>
        </w:rPr>
        <w:t>1.</w:t>
      </w:r>
      <w:r>
        <w:rPr>
          <w:rFonts w:ascii="Verdana" w:eastAsia="Verdana" w:hAnsi="Verdana" w:cs="Verdana"/>
          <w:color w:val="auto"/>
        </w:rPr>
        <w:t>4</w:t>
      </w:r>
    </w:p>
    <w:p w:rsidR="004663B9" w:rsidRPr="004663B9" w:rsidRDefault="004663B9" w:rsidP="00F40818">
      <w:pPr>
        <w:ind w:left="680" w:right="87"/>
        <w:rPr>
          <w:rFonts w:ascii="Cambria" w:eastAsia="Cambria" w:hAnsi="Cambria" w:cs="Cambria"/>
          <w:color w:val="auto"/>
          <w:sz w:val="24"/>
          <w:szCs w:val="24"/>
        </w:rPr>
      </w:pPr>
    </w:p>
    <w:p w:rsidR="0084631D" w:rsidRPr="005C261A" w:rsidRDefault="00B97BDA" w:rsidP="00101871">
      <w:pPr>
        <w:numPr>
          <w:ilvl w:val="0"/>
          <w:numId w:val="1"/>
        </w:numPr>
        <w:ind w:right="87" w:hanging="360"/>
        <w:contextualSpacing/>
        <w:rPr>
          <w:rFonts w:ascii="Verdana" w:eastAsia="Verdana" w:hAnsi="Verdana" w:cs="Verdana"/>
          <w:color w:val="auto"/>
        </w:rPr>
      </w:pPr>
      <w:r>
        <w:rPr>
          <w:rFonts w:ascii="Verdana" w:eastAsia="Verdana" w:hAnsi="Verdana" w:cs="Verdana"/>
          <w:b/>
          <w:color w:val="auto"/>
        </w:rPr>
        <w:t>O</w:t>
      </w:r>
      <w:r w:rsidR="005E005A" w:rsidRPr="00BD5DBF">
        <w:rPr>
          <w:rFonts w:ascii="Verdana" w:eastAsia="Verdana" w:hAnsi="Verdana" w:cs="Verdana"/>
          <w:b/>
          <w:color w:val="auto"/>
        </w:rPr>
        <w:t>ntlener:</w:t>
      </w:r>
      <w:r w:rsidR="005E005A" w:rsidRPr="00BD5DBF">
        <w:rPr>
          <w:rFonts w:ascii="Verdana" w:eastAsia="Verdana" w:hAnsi="Verdana" w:cs="Verdana"/>
          <w:color w:val="auto"/>
        </w:rPr>
        <w:t xml:space="preserve"> </w:t>
      </w:r>
      <w:r w:rsidR="00936E69" w:rsidRPr="00936E69">
        <w:rPr>
          <w:rFonts w:ascii="Verdana" w:eastAsia="Verdana" w:hAnsi="Verdana" w:cs="Verdana"/>
          <w:color w:val="auto"/>
        </w:rPr>
        <w:t xml:space="preserve">de natuurlijke persoon, rechtspersoon of feitelijke vereniging </w:t>
      </w:r>
      <w:r w:rsidR="00B41F10">
        <w:rPr>
          <w:rFonts w:ascii="Verdana" w:eastAsia="Verdana" w:hAnsi="Verdana" w:cs="Verdana"/>
          <w:color w:val="auto"/>
        </w:rPr>
        <w:t>die logistiek materiaal ontleent</w:t>
      </w:r>
    </w:p>
    <w:p w:rsidR="0084631D" w:rsidRDefault="0084631D" w:rsidP="00101871">
      <w:pPr>
        <w:ind w:right="87"/>
        <w:contextualSpacing/>
        <w:rPr>
          <w:rFonts w:ascii="Verdana" w:eastAsia="Verdana" w:hAnsi="Verdana" w:cs="Verdana"/>
          <w:color w:val="auto"/>
        </w:rPr>
      </w:pPr>
    </w:p>
    <w:p w:rsidR="001140C9" w:rsidRDefault="00F906A2" w:rsidP="00437357">
      <w:pPr>
        <w:spacing w:before="58"/>
        <w:ind w:right="87"/>
        <w:rPr>
          <w:rFonts w:ascii="Verdana" w:eastAsia="Verdana" w:hAnsi="Verdana" w:cs="Verdana"/>
          <w:b/>
        </w:rPr>
      </w:pPr>
      <w:r>
        <w:rPr>
          <w:rFonts w:ascii="Verdana" w:eastAsia="Verdana" w:hAnsi="Verdana" w:cs="Verdana"/>
          <w:b/>
        </w:rPr>
        <w:t xml:space="preserve">Artikel </w:t>
      </w:r>
      <w:r w:rsidR="001F7F4A">
        <w:rPr>
          <w:rFonts w:ascii="Verdana" w:eastAsia="Verdana" w:hAnsi="Verdana" w:cs="Verdana"/>
          <w:b/>
        </w:rPr>
        <w:t>1.</w:t>
      </w:r>
      <w:r>
        <w:rPr>
          <w:rFonts w:ascii="Verdana" w:eastAsia="Verdana" w:hAnsi="Verdana" w:cs="Verdana"/>
          <w:b/>
        </w:rPr>
        <w:t xml:space="preserve">3: </w:t>
      </w:r>
      <w:r w:rsidR="00367933">
        <w:rPr>
          <w:rFonts w:ascii="Verdana" w:eastAsia="Verdana" w:hAnsi="Verdana" w:cs="Verdana"/>
          <w:b/>
        </w:rPr>
        <w:t xml:space="preserve">Welke activiteiten </w:t>
      </w:r>
      <w:r w:rsidR="00430B60">
        <w:rPr>
          <w:rFonts w:ascii="Verdana" w:eastAsia="Verdana" w:hAnsi="Verdana" w:cs="Verdana"/>
          <w:b/>
        </w:rPr>
        <w:t>kan de stad</w:t>
      </w:r>
      <w:r w:rsidR="0058553F">
        <w:rPr>
          <w:rFonts w:ascii="Verdana" w:eastAsia="Verdana" w:hAnsi="Verdana" w:cs="Verdana"/>
          <w:b/>
        </w:rPr>
        <w:t xml:space="preserve"> logistiek</w:t>
      </w:r>
      <w:r w:rsidR="00101871">
        <w:rPr>
          <w:rFonts w:ascii="Verdana" w:eastAsia="Verdana" w:hAnsi="Verdana" w:cs="Verdana"/>
          <w:b/>
        </w:rPr>
        <w:t xml:space="preserve"> </w:t>
      </w:r>
      <w:r w:rsidR="00430B60">
        <w:rPr>
          <w:rFonts w:ascii="Verdana" w:eastAsia="Verdana" w:hAnsi="Verdana" w:cs="Verdana"/>
          <w:b/>
        </w:rPr>
        <w:t>ondersteunen</w:t>
      </w:r>
      <w:r w:rsidR="00101871">
        <w:rPr>
          <w:rFonts w:ascii="Verdana" w:eastAsia="Verdana" w:hAnsi="Verdana" w:cs="Verdana"/>
          <w:b/>
        </w:rPr>
        <w:t>?</w:t>
      </w:r>
    </w:p>
    <w:p w:rsidR="00B96718" w:rsidRDefault="00B96718" w:rsidP="00437357">
      <w:pPr>
        <w:spacing w:before="58"/>
        <w:ind w:right="87"/>
        <w:rPr>
          <w:rFonts w:ascii="Verdana" w:eastAsia="Verdana" w:hAnsi="Verdana" w:cs="Verdana"/>
          <w:b/>
        </w:rPr>
      </w:pPr>
    </w:p>
    <w:p w:rsidR="0071365B" w:rsidRDefault="006709B1" w:rsidP="00437357">
      <w:pPr>
        <w:spacing w:before="58"/>
        <w:ind w:right="87"/>
        <w:rPr>
          <w:rFonts w:ascii="Verdana" w:eastAsia="Verdana" w:hAnsi="Verdana" w:cs="Verdana"/>
        </w:rPr>
      </w:pPr>
      <w:r>
        <w:rPr>
          <w:rFonts w:ascii="Verdana" w:eastAsia="Verdana" w:hAnsi="Verdana" w:cs="Verdana"/>
        </w:rPr>
        <w:t xml:space="preserve">De stad kan </w:t>
      </w:r>
      <w:r w:rsidR="0071365B">
        <w:rPr>
          <w:rFonts w:ascii="Verdana" w:eastAsia="Verdana" w:hAnsi="Verdana" w:cs="Verdana"/>
        </w:rPr>
        <w:t>logistieke ondersteuning aan</w:t>
      </w:r>
      <w:r>
        <w:rPr>
          <w:rFonts w:ascii="Verdana" w:eastAsia="Verdana" w:hAnsi="Verdana" w:cs="Verdana"/>
        </w:rPr>
        <w:t>bieden aan</w:t>
      </w:r>
      <w:r w:rsidR="0071365B">
        <w:rPr>
          <w:rFonts w:ascii="Verdana" w:eastAsia="Verdana" w:hAnsi="Verdana" w:cs="Verdana"/>
        </w:rPr>
        <w:t xml:space="preserve">: </w:t>
      </w:r>
    </w:p>
    <w:p w:rsidR="0071365B" w:rsidRDefault="0071365B" w:rsidP="00CE5841">
      <w:pPr>
        <w:pStyle w:val="Lijstalinea"/>
        <w:numPr>
          <w:ilvl w:val="0"/>
          <w:numId w:val="9"/>
        </w:numPr>
        <w:spacing w:before="58"/>
        <w:ind w:right="87"/>
        <w:rPr>
          <w:rFonts w:ascii="Verdana" w:eastAsia="Verdana" w:hAnsi="Verdana" w:cs="Verdana"/>
        </w:rPr>
      </w:pPr>
      <w:r>
        <w:rPr>
          <w:rFonts w:ascii="Verdana" w:eastAsia="Verdana" w:hAnsi="Verdana" w:cs="Verdana"/>
        </w:rPr>
        <w:t>Evenementen</w:t>
      </w:r>
      <w:r w:rsidR="006709B1">
        <w:rPr>
          <w:rFonts w:ascii="Verdana" w:eastAsia="Verdana" w:hAnsi="Verdana" w:cs="Verdana"/>
        </w:rPr>
        <w:t>;</w:t>
      </w:r>
    </w:p>
    <w:p w:rsidR="0071365B" w:rsidRDefault="0071365B" w:rsidP="00CE5841">
      <w:pPr>
        <w:pStyle w:val="Lijstalinea"/>
        <w:numPr>
          <w:ilvl w:val="0"/>
          <w:numId w:val="9"/>
        </w:numPr>
        <w:spacing w:before="58"/>
        <w:ind w:right="87"/>
        <w:rPr>
          <w:rFonts w:ascii="Verdana" w:eastAsia="Verdana" w:hAnsi="Verdana" w:cs="Verdana"/>
        </w:rPr>
      </w:pPr>
      <w:r>
        <w:rPr>
          <w:rFonts w:ascii="Verdana" w:eastAsia="Verdana" w:hAnsi="Verdana" w:cs="Verdana"/>
        </w:rPr>
        <w:t>Filmopnames en fotoreportages</w:t>
      </w:r>
      <w:r w:rsidR="006709B1">
        <w:rPr>
          <w:rFonts w:ascii="Verdana" w:eastAsia="Verdana" w:hAnsi="Verdana" w:cs="Verdana"/>
        </w:rPr>
        <w:t>;</w:t>
      </w:r>
    </w:p>
    <w:p w:rsidR="0071365B" w:rsidRDefault="0071365B" w:rsidP="00CE5841">
      <w:pPr>
        <w:pStyle w:val="Lijstalinea"/>
        <w:numPr>
          <w:ilvl w:val="0"/>
          <w:numId w:val="9"/>
        </w:numPr>
        <w:spacing w:before="58"/>
        <w:ind w:right="87"/>
        <w:rPr>
          <w:rFonts w:ascii="Verdana" w:eastAsia="Verdana" w:hAnsi="Verdana" w:cs="Verdana"/>
        </w:rPr>
      </w:pPr>
      <w:r>
        <w:rPr>
          <w:rFonts w:ascii="Verdana" w:eastAsia="Verdana" w:hAnsi="Verdana" w:cs="Verdana"/>
        </w:rPr>
        <w:t>Niet-evenementen (enkel binnen de groep stad Antwerpen)</w:t>
      </w:r>
      <w:r w:rsidR="006709B1">
        <w:rPr>
          <w:rFonts w:ascii="Verdana" w:eastAsia="Verdana" w:hAnsi="Verdana" w:cs="Verdana"/>
        </w:rPr>
        <w:t>.</w:t>
      </w:r>
    </w:p>
    <w:p w:rsidR="0071365B" w:rsidRDefault="0071365B" w:rsidP="0071365B">
      <w:pPr>
        <w:spacing w:before="58"/>
        <w:ind w:right="87"/>
        <w:rPr>
          <w:rFonts w:ascii="Verdana" w:eastAsia="Verdana" w:hAnsi="Verdana" w:cs="Verdana"/>
        </w:rPr>
      </w:pPr>
    </w:p>
    <w:p w:rsidR="0043674B" w:rsidRPr="00486B02" w:rsidRDefault="008A02E8" w:rsidP="00486B02">
      <w:pPr>
        <w:widowControl w:val="0"/>
        <w:ind w:right="87"/>
        <w:rPr>
          <w:rFonts w:ascii="Verdana" w:eastAsia="Verdana" w:hAnsi="Verdana" w:cs="Arial"/>
          <w:lang w:val="nl-BE"/>
        </w:rPr>
      </w:pPr>
      <w:r>
        <w:rPr>
          <w:rFonts w:ascii="Verdana" w:eastAsia="Verdana" w:hAnsi="Verdana" w:cs="Verdana"/>
        </w:rPr>
        <w:t xml:space="preserve">De mogelijkheid tot en de mate van ondersteuning van een evenement zijn afhankelijk van de categoriebepaling </w:t>
      </w:r>
      <w:r w:rsidR="00101871">
        <w:rPr>
          <w:rFonts w:ascii="Verdana" w:eastAsia="Verdana" w:hAnsi="Verdana" w:cs="Verdana"/>
        </w:rPr>
        <w:t>en</w:t>
      </w:r>
      <w:r w:rsidR="00856AE1">
        <w:rPr>
          <w:rFonts w:ascii="Verdana" w:eastAsia="Verdana" w:hAnsi="Verdana" w:cs="Verdana"/>
        </w:rPr>
        <w:t xml:space="preserve"> de locatie waarop het evenement plaatsvindt</w:t>
      </w:r>
      <w:r>
        <w:rPr>
          <w:rFonts w:ascii="Verdana" w:eastAsia="Verdana" w:hAnsi="Verdana" w:cs="Verdana"/>
        </w:rPr>
        <w:t xml:space="preserve">. </w:t>
      </w:r>
      <w:r w:rsidR="00904EA7" w:rsidRPr="0038230C">
        <w:rPr>
          <w:rFonts w:ascii="Verdana" w:eastAsia="Verdana" w:hAnsi="Verdana" w:cs="Arial"/>
          <w:lang w:val="nl-BE"/>
        </w:rPr>
        <w:t>Regelgeving met betrekking tot het aanvragen van eve</w:t>
      </w:r>
      <w:r w:rsidR="00904EA7">
        <w:rPr>
          <w:rFonts w:ascii="Verdana" w:eastAsia="Verdana" w:hAnsi="Verdana" w:cs="Arial"/>
          <w:lang w:val="nl-BE"/>
        </w:rPr>
        <w:t xml:space="preserve">nementen kan men terugvinden op </w:t>
      </w:r>
      <w:hyperlink r:id="rId9" w:history="1">
        <w:r w:rsidR="00904EA7" w:rsidRPr="0038230C">
          <w:rPr>
            <w:rFonts w:ascii="Verdana" w:eastAsia="Verdana" w:hAnsi="Verdana" w:cs="Arial"/>
            <w:color w:val="1155CC"/>
            <w:u w:val="single"/>
            <w:lang w:val="nl-BE"/>
          </w:rPr>
          <w:t>www.antwerpen.be/evenementen</w:t>
        </w:r>
      </w:hyperlink>
      <w:r w:rsidR="00904EA7" w:rsidRPr="0038230C">
        <w:rPr>
          <w:rFonts w:ascii="Verdana" w:eastAsia="Verdana" w:hAnsi="Verdana" w:cs="Arial"/>
          <w:lang w:val="nl-BE"/>
        </w:rPr>
        <w:t xml:space="preserve"> of bij het evenementenloket in het district waar het evenement zal plaatsvinden.</w:t>
      </w:r>
      <w:r w:rsidR="00486B02">
        <w:rPr>
          <w:rFonts w:ascii="Verdana" w:eastAsia="Verdana" w:hAnsi="Verdana" w:cs="Arial"/>
          <w:lang w:val="nl-BE"/>
        </w:rPr>
        <w:t xml:space="preserve"> </w:t>
      </w:r>
      <w:r w:rsidR="009E4637">
        <w:rPr>
          <w:rFonts w:ascii="Verdana" w:eastAsia="Verdana" w:hAnsi="Verdana" w:cs="Verdana"/>
        </w:rPr>
        <w:t>De stad Antwerpen onderscheidt zeven</w:t>
      </w:r>
      <w:r>
        <w:rPr>
          <w:rFonts w:ascii="Verdana" w:eastAsia="Verdana" w:hAnsi="Verdana" w:cs="Verdana"/>
        </w:rPr>
        <w:t xml:space="preserve"> </w:t>
      </w:r>
      <w:r w:rsidR="00D12F4E">
        <w:rPr>
          <w:rFonts w:ascii="Verdana" w:eastAsia="Verdana" w:hAnsi="Verdana" w:cs="Verdana"/>
        </w:rPr>
        <w:t>categorieën</w:t>
      </w:r>
      <w:r>
        <w:rPr>
          <w:rFonts w:ascii="Verdana" w:eastAsia="Verdana" w:hAnsi="Verdana" w:cs="Verdana"/>
        </w:rPr>
        <w:t xml:space="preserve"> </w:t>
      </w:r>
      <w:r w:rsidR="00486B02">
        <w:rPr>
          <w:rFonts w:ascii="Verdana" w:eastAsia="Verdana" w:hAnsi="Verdana" w:cs="Verdana"/>
        </w:rPr>
        <w:t xml:space="preserve">van evenementen. </w:t>
      </w:r>
      <w:r w:rsidR="0043674B">
        <w:rPr>
          <w:rFonts w:ascii="Verdana" w:eastAsia="Verdana" w:hAnsi="Verdana" w:cs="Verdana"/>
        </w:rPr>
        <w:t>De mogelijkheid tot en de mate van ondersteuning van de evenementen</w:t>
      </w:r>
      <w:r w:rsidR="00A547EF">
        <w:rPr>
          <w:rFonts w:ascii="Verdana" w:eastAsia="Verdana" w:hAnsi="Verdana" w:cs="Verdana"/>
        </w:rPr>
        <w:t xml:space="preserve"> uit deze verschillende categorieën</w:t>
      </w:r>
      <w:r w:rsidR="0043674B">
        <w:rPr>
          <w:rFonts w:ascii="Verdana" w:eastAsia="Verdana" w:hAnsi="Verdana" w:cs="Verdana"/>
        </w:rPr>
        <w:t xml:space="preserve"> zijn terug te vinden in het </w:t>
      </w:r>
      <w:r w:rsidR="00D20365">
        <w:rPr>
          <w:rFonts w:ascii="Verdana" w:eastAsia="Verdana" w:hAnsi="Verdana" w:cs="Verdana"/>
        </w:rPr>
        <w:t>evenementenkader</w:t>
      </w:r>
      <w:r w:rsidR="0043674B">
        <w:rPr>
          <w:rFonts w:ascii="Verdana" w:eastAsia="Verdana" w:hAnsi="Verdana" w:cs="Verdana"/>
        </w:rPr>
        <w:t xml:space="preserve">. </w:t>
      </w:r>
    </w:p>
    <w:p w:rsidR="0043674B" w:rsidRDefault="0043674B" w:rsidP="0071365B">
      <w:pPr>
        <w:spacing w:before="58"/>
        <w:ind w:right="87"/>
        <w:rPr>
          <w:rFonts w:ascii="Verdana" w:eastAsia="Verdana" w:hAnsi="Verdana" w:cs="Verdana"/>
        </w:rPr>
      </w:pPr>
    </w:p>
    <w:p w:rsidR="00EB30CC" w:rsidRPr="003A0AD5" w:rsidRDefault="00EB30CC" w:rsidP="003A0AD5">
      <w:pPr>
        <w:spacing w:before="58"/>
        <w:ind w:right="87"/>
        <w:rPr>
          <w:rFonts w:ascii="Verdana" w:eastAsia="Verdana" w:hAnsi="Verdana" w:cs="Verdana"/>
        </w:rPr>
      </w:pPr>
      <w:r w:rsidRPr="003A0AD5">
        <w:rPr>
          <w:rFonts w:ascii="Verdana" w:eastAsia="Verdana" w:hAnsi="Verdana" w:cs="Verdana"/>
        </w:rPr>
        <w:t>E</w:t>
      </w:r>
      <w:r w:rsidR="00534C8E" w:rsidRPr="003A0AD5">
        <w:rPr>
          <w:rFonts w:ascii="Verdana" w:eastAsia="Verdana" w:hAnsi="Verdana" w:cs="Verdana"/>
        </w:rPr>
        <w:t>venementen, filmproducties</w:t>
      </w:r>
      <w:r w:rsidRPr="003A0AD5">
        <w:rPr>
          <w:rFonts w:ascii="Verdana" w:eastAsia="Verdana" w:hAnsi="Verdana" w:cs="Verdana"/>
        </w:rPr>
        <w:t xml:space="preserve"> en </w:t>
      </w:r>
      <w:r w:rsidR="00D12F4E" w:rsidRPr="003A0AD5">
        <w:rPr>
          <w:rFonts w:ascii="Verdana" w:eastAsia="Verdana" w:hAnsi="Verdana" w:cs="Verdana"/>
        </w:rPr>
        <w:t xml:space="preserve">fotoreportages </w:t>
      </w:r>
      <w:r w:rsidRPr="003A0AD5">
        <w:rPr>
          <w:rFonts w:ascii="Verdana" w:eastAsia="Verdana" w:hAnsi="Verdana" w:cs="Verdana"/>
        </w:rPr>
        <w:t xml:space="preserve">die </w:t>
      </w:r>
      <w:r w:rsidR="0027157F" w:rsidRPr="003A0AD5">
        <w:rPr>
          <w:rFonts w:ascii="Verdana" w:eastAsia="Verdana" w:hAnsi="Verdana" w:cs="Verdana"/>
        </w:rPr>
        <w:t>de openbare orde of ve</w:t>
      </w:r>
      <w:r w:rsidR="003A0AD5" w:rsidRPr="003A0AD5">
        <w:rPr>
          <w:rFonts w:ascii="Verdana" w:eastAsia="Verdana" w:hAnsi="Verdana" w:cs="Verdana"/>
        </w:rPr>
        <w:t xml:space="preserve">iligheid in het gedrang brengen komen </w:t>
      </w:r>
      <w:r w:rsidR="003A0AD5" w:rsidRPr="001F4A89">
        <w:rPr>
          <w:rFonts w:ascii="Verdana" w:eastAsia="Verdana" w:hAnsi="Verdana" w:cs="Verdana"/>
          <w:b/>
          <w:u w:val="single"/>
        </w:rPr>
        <w:t>niet</w:t>
      </w:r>
      <w:r w:rsidR="003A0AD5" w:rsidRPr="003A0AD5">
        <w:rPr>
          <w:rFonts w:ascii="Verdana" w:eastAsia="Verdana" w:hAnsi="Verdana" w:cs="Verdana"/>
        </w:rPr>
        <w:t xml:space="preserve"> in aanmerking voor logistieke ondersteuning door de stad.</w:t>
      </w:r>
    </w:p>
    <w:p w:rsidR="0043674B" w:rsidRDefault="0043674B" w:rsidP="0043674B">
      <w:pPr>
        <w:spacing w:before="58"/>
        <w:ind w:right="87"/>
        <w:rPr>
          <w:rFonts w:ascii="Verdana" w:eastAsia="Verdana" w:hAnsi="Verdana" w:cs="Verdana"/>
        </w:rPr>
      </w:pPr>
    </w:p>
    <w:p w:rsidR="00D30DAC" w:rsidRPr="001F7F4A" w:rsidRDefault="00910507" w:rsidP="0043674B">
      <w:pPr>
        <w:spacing w:before="58"/>
        <w:ind w:right="87"/>
        <w:rPr>
          <w:rFonts w:ascii="Verdana" w:eastAsia="Verdana" w:hAnsi="Verdana" w:cs="Verdana"/>
        </w:rPr>
      </w:pPr>
      <w:r w:rsidRPr="001F7F4A">
        <w:rPr>
          <w:rFonts w:ascii="Verdana" w:eastAsia="Verdana" w:hAnsi="Verdana" w:cs="Verdana"/>
        </w:rPr>
        <w:lastRenderedPageBreak/>
        <w:t xml:space="preserve">Ieder die rechtstreeks of onrechtstreeks beroep doet op logistieke ondersteuning van de stad neemt het engagement op zich om op een constructieve manier mee te werken aan de opbouw van een stad waarin burgers zonder onderscheid, met respect voor elkaar, harmonieus samen leven. Uiteraard betekent dit de volstrekte naleving van de rechten van de mens en de fundamentele vrijheden. </w:t>
      </w:r>
    </w:p>
    <w:p w:rsidR="00910507" w:rsidRPr="001F7F4A" w:rsidRDefault="00910507" w:rsidP="0043674B">
      <w:pPr>
        <w:spacing w:before="58"/>
        <w:ind w:right="87"/>
        <w:rPr>
          <w:rFonts w:ascii="Verdana" w:eastAsia="Verdana" w:hAnsi="Verdana" w:cs="Verdana"/>
        </w:rPr>
      </w:pPr>
      <w:r w:rsidRPr="001F7F4A">
        <w:rPr>
          <w:rFonts w:ascii="Verdana" w:eastAsia="Verdana" w:hAnsi="Verdana" w:cs="Verdana"/>
        </w:rPr>
        <w:t xml:space="preserve">Het aanwenden van stedelijke logistieke ondersteuning op een wijze die in strijd is met </w:t>
      </w:r>
      <w:r w:rsidR="001F7F4A" w:rsidRPr="001F7F4A">
        <w:rPr>
          <w:rFonts w:ascii="Verdana" w:eastAsia="Verdana" w:hAnsi="Verdana" w:cs="Verdana"/>
        </w:rPr>
        <w:t>dit</w:t>
      </w:r>
      <w:r w:rsidRPr="001F7F4A">
        <w:rPr>
          <w:rFonts w:ascii="Verdana" w:eastAsia="Verdana" w:hAnsi="Verdana" w:cs="Verdana"/>
        </w:rPr>
        <w:t xml:space="preserve"> engagement leidt steeds tot sancties zoals:</w:t>
      </w:r>
    </w:p>
    <w:p w:rsidR="00910507" w:rsidRPr="001F7F4A" w:rsidRDefault="00910507" w:rsidP="00910507">
      <w:pPr>
        <w:pStyle w:val="Lijstalinea"/>
        <w:numPr>
          <w:ilvl w:val="3"/>
          <w:numId w:val="11"/>
        </w:numPr>
        <w:spacing w:before="58"/>
        <w:ind w:right="87"/>
        <w:rPr>
          <w:rFonts w:ascii="Verdana" w:eastAsia="Verdana" w:hAnsi="Verdana" w:cs="Verdana"/>
        </w:rPr>
      </w:pPr>
      <w:r w:rsidRPr="001F7F4A">
        <w:rPr>
          <w:rFonts w:ascii="Verdana" w:eastAsia="Verdana" w:hAnsi="Verdana" w:cs="Verdana"/>
        </w:rPr>
        <w:t>weigeren van ondersteuning in de toekomst</w:t>
      </w:r>
      <w:r w:rsidR="00412382">
        <w:rPr>
          <w:rFonts w:ascii="Verdana" w:eastAsia="Verdana" w:hAnsi="Verdana" w:cs="Verdana"/>
        </w:rPr>
        <w:t>;</w:t>
      </w:r>
    </w:p>
    <w:p w:rsidR="00910507" w:rsidRPr="001F7F4A" w:rsidRDefault="00910507" w:rsidP="00910507">
      <w:pPr>
        <w:pStyle w:val="Lijstalinea"/>
        <w:numPr>
          <w:ilvl w:val="3"/>
          <w:numId w:val="11"/>
        </w:numPr>
        <w:spacing w:before="58"/>
        <w:ind w:right="87"/>
        <w:rPr>
          <w:rFonts w:ascii="Verdana" w:eastAsia="Verdana" w:hAnsi="Verdana" w:cs="Verdana"/>
        </w:rPr>
      </w:pPr>
      <w:r w:rsidRPr="001F7F4A">
        <w:rPr>
          <w:rFonts w:ascii="Verdana" w:eastAsia="Verdana" w:hAnsi="Verdana" w:cs="Verdana"/>
        </w:rPr>
        <w:t>eenzijdig beëindigen van de samenwerking</w:t>
      </w:r>
      <w:r w:rsidR="00412382">
        <w:rPr>
          <w:rFonts w:ascii="Verdana" w:eastAsia="Verdana" w:hAnsi="Verdana" w:cs="Verdana"/>
        </w:rPr>
        <w:t>.</w:t>
      </w:r>
    </w:p>
    <w:p w:rsidR="00486B02" w:rsidRDefault="00486B02" w:rsidP="00486B02">
      <w:pPr>
        <w:rPr>
          <w:rFonts w:ascii="Verdana" w:eastAsia="Verdana" w:hAnsi="Verdana" w:cs="Verdana"/>
          <w:b/>
        </w:rPr>
      </w:pPr>
    </w:p>
    <w:p w:rsidR="00E40B3C" w:rsidRDefault="00486B02" w:rsidP="00486B02">
      <w:pPr>
        <w:rPr>
          <w:rFonts w:ascii="Verdana" w:eastAsia="Verdana" w:hAnsi="Verdana" w:cs="Verdana"/>
          <w:b/>
        </w:rPr>
      </w:pPr>
      <w:r>
        <w:rPr>
          <w:rFonts w:ascii="Verdana" w:eastAsia="Verdana" w:hAnsi="Verdana" w:cs="Verdana"/>
          <w:b/>
        </w:rPr>
        <w:t xml:space="preserve">Artikel 1.4: </w:t>
      </w:r>
      <w:r w:rsidR="005E005A">
        <w:rPr>
          <w:rFonts w:ascii="Verdana" w:eastAsia="Verdana" w:hAnsi="Verdana" w:cs="Verdana"/>
          <w:b/>
        </w:rPr>
        <w:t xml:space="preserve">Uit te lenen </w:t>
      </w:r>
      <w:r w:rsidR="00651096">
        <w:rPr>
          <w:rFonts w:ascii="Verdana" w:eastAsia="Verdana" w:hAnsi="Verdana" w:cs="Verdana"/>
          <w:b/>
        </w:rPr>
        <w:t xml:space="preserve">logistiek </w:t>
      </w:r>
      <w:r w:rsidR="005E005A">
        <w:rPr>
          <w:rFonts w:ascii="Verdana" w:eastAsia="Verdana" w:hAnsi="Verdana" w:cs="Verdana"/>
          <w:b/>
        </w:rPr>
        <w:t>materiaal</w:t>
      </w:r>
    </w:p>
    <w:p w:rsidR="00486B02" w:rsidRDefault="00486B02" w:rsidP="00486B02">
      <w:pPr>
        <w:rPr>
          <w:rFonts w:ascii="Verdana" w:eastAsia="Verdana" w:hAnsi="Verdana" w:cs="Verdana"/>
        </w:rPr>
      </w:pPr>
    </w:p>
    <w:p w:rsidR="004F4332" w:rsidRPr="004E36AD" w:rsidRDefault="00065651" w:rsidP="00486B02">
      <w:pPr>
        <w:rPr>
          <w:rFonts w:ascii="Verdana" w:eastAsia="Verdana" w:hAnsi="Verdana" w:cs="Verdana"/>
          <w:u w:val="single"/>
        </w:rPr>
      </w:pPr>
      <w:r w:rsidRPr="004E36AD">
        <w:rPr>
          <w:rFonts w:ascii="Verdana" w:eastAsia="Verdana" w:hAnsi="Verdana" w:cs="Verdana"/>
          <w:u w:val="single"/>
        </w:rPr>
        <w:t xml:space="preserve">1.4.1 </w:t>
      </w:r>
      <w:r w:rsidR="004F4332" w:rsidRPr="004E36AD">
        <w:rPr>
          <w:rFonts w:ascii="Verdana" w:eastAsia="Verdana" w:hAnsi="Verdana" w:cs="Verdana"/>
          <w:u w:val="single"/>
        </w:rPr>
        <w:t>Overzicht logistiek materiaal:</w:t>
      </w:r>
    </w:p>
    <w:p w:rsidR="00B50F1B" w:rsidRPr="004E36AD" w:rsidRDefault="00300673" w:rsidP="00F40818">
      <w:pPr>
        <w:spacing w:before="18"/>
        <w:ind w:right="87"/>
        <w:rPr>
          <w:rFonts w:ascii="Verdana" w:eastAsia="Verdana" w:hAnsi="Verdana" w:cs="Verdana"/>
        </w:rPr>
      </w:pPr>
      <w:r w:rsidRPr="004E36AD">
        <w:rPr>
          <w:rFonts w:ascii="Verdana" w:eastAsia="Verdana" w:hAnsi="Verdana" w:cs="Verdana"/>
        </w:rPr>
        <w:t>Voor e</w:t>
      </w:r>
      <w:r w:rsidR="0058113E" w:rsidRPr="004E36AD">
        <w:rPr>
          <w:rFonts w:ascii="Verdana" w:eastAsia="Verdana" w:hAnsi="Verdana" w:cs="Verdana"/>
        </w:rPr>
        <w:t xml:space="preserve">en overzicht van het </w:t>
      </w:r>
      <w:r w:rsidR="00065651" w:rsidRPr="004E36AD">
        <w:rPr>
          <w:rFonts w:ascii="Verdana" w:eastAsia="Verdana" w:hAnsi="Verdana" w:cs="Verdana"/>
        </w:rPr>
        <w:t>te ontlenen</w:t>
      </w:r>
      <w:r w:rsidR="0058113E" w:rsidRPr="004E36AD">
        <w:rPr>
          <w:rFonts w:ascii="Verdana" w:eastAsia="Verdana" w:hAnsi="Verdana" w:cs="Verdana"/>
        </w:rPr>
        <w:t xml:space="preserve"> logistiek materiaal, alsook de </w:t>
      </w:r>
      <w:r w:rsidR="00B07B9D" w:rsidRPr="004E36AD">
        <w:rPr>
          <w:rFonts w:ascii="Verdana" w:eastAsia="Verdana" w:hAnsi="Verdana" w:cs="Verdana"/>
        </w:rPr>
        <w:t xml:space="preserve">richtlijnen betreffende </w:t>
      </w:r>
      <w:r w:rsidRPr="004E36AD">
        <w:rPr>
          <w:rFonts w:ascii="Verdana" w:eastAsia="Verdana" w:hAnsi="Verdana" w:cs="Verdana"/>
        </w:rPr>
        <w:t xml:space="preserve">de </w:t>
      </w:r>
      <w:r w:rsidR="00B07B9D" w:rsidRPr="004E36AD">
        <w:rPr>
          <w:rFonts w:ascii="Verdana" w:eastAsia="Verdana" w:hAnsi="Verdana" w:cs="Verdana"/>
        </w:rPr>
        <w:t>max</w:t>
      </w:r>
      <w:r w:rsidRPr="004E36AD">
        <w:rPr>
          <w:rFonts w:ascii="Verdana" w:eastAsia="Verdana" w:hAnsi="Verdana" w:cs="Verdana"/>
        </w:rPr>
        <w:t xml:space="preserve">imale hoeveelheden per aanvraag: zie </w:t>
      </w:r>
      <w:r w:rsidR="0058113E" w:rsidRPr="004E36AD">
        <w:rPr>
          <w:rFonts w:ascii="Verdana" w:eastAsia="Verdana" w:hAnsi="Verdana" w:cs="Verdana"/>
        </w:rPr>
        <w:t xml:space="preserve">bijlage. </w:t>
      </w:r>
    </w:p>
    <w:p w:rsidR="00B50F1B" w:rsidRPr="004E36AD" w:rsidRDefault="00B50F1B"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b/>
        </w:rPr>
      </w:pPr>
    </w:p>
    <w:p w:rsidR="004F4332"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u w:val="single"/>
        </w:rPr>
      </w:pPr>
      <w:r w:rsidRPr="004E36AD">
        <w:rPr>
          <w:rFonts w:ascii="Verdana" w:eastAsia="Verdana" w:hAnsi="Verdana" w:cs="Verdana"/>
          <w:u w:val="single"/>
        </w:rPr>
        <w:t xml:space="preserve">1.4.2 </w:t>
      </w:r>
      <w:r w:rsidR="004F4332" w:rsidRPr="004E36AD">
        <w:rPr>
          <w:rFonts w:ascii="Verdana" w:eastAsia="Verdana" w:hAnsi="Verdana" w:cs="Verdana"/>
          <w:u w:val="single"/>
        </w:rPr>
        <w:t>Uitleenprincipes:</w:t>
      </w:r>
    </w:p>
    <w:p w:rsidR="00065651" w:rsidRPr="004E36AD" w:rsidRDefault="0023268F"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§1</w:t>
      </w:r>
      <w:r w:rsidR="00F91CD7" w:rsidRPr="004E36AD">
        <w:rPr>
          <w:rFonts w:ascii="Verdana" w:eastAsia="Verdana" w:hAnsi="Verdana" w:cs="Verdana"/>
        </w:rPr>
        <w:t>Voor de ontlening van logistiek niet-p</w:t>
      </w:r>
      <w:r w:rsidR="0081647C" w:rsidRPr="004E36AD">
        <w:rPr>
          <w:rFonts w:ascii="Verdana" w:eastAsia="Verdana" w:hAnsi="Verdana" w:cs="Verdana"/>
        </w:rPr>
        <w:t xml:space="preserve">romotioneel materiaal gelden </w:t>
      </w:r>
      <w:r w:rsidR="00F91CD7" w:rsidRPr="004E36AD">
        <w:rPr>
          <w:rFonts w:ascii="Verdana" w:eastAsia="Verdana" w:hAnsi="Verdana" w:cs="Verdana"/>
        </w:rPr>
        <w:t>volgende principes:</w:t>
      </w:r>
    </w:p>
    <w:p w:rsidR="00F91CD7" w:rsidRPr="004E36AD" w:rsidRDefault="00F91CD7" w:rsidP="00F91CD7">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 voor elk evenement dat plaatsvindt op het openbaar d</w:t>
      </w:r>
      <w:r w:rsidR="002C2407">
        <w:rPr>
          <w:rFonts w:ascii="Verdana" w:eastAsia="Verdana" w:hAnsi="Verdana" w:cs="Verdana"/>
        </w:rPr>
        <w:t xml:space="preserve">omein of in openlucht op private </w:t>
      </w:r>
      <w:r w:rsidR="002C2407">
        <w:rPr>
          <w:rFonts w:ascii="Verdana" w:eastAsia="Verdana" w:hAnsi="Verdana" w:cs="Verdana"/>
        </w:rPr>
        <w:br/>
        <w:t xml:space="preserve">  ruimte</w:t>
      </w:r>
      <w:r w:rsidRPr="004E36AD">
        <w:rPr>
          <w:rFonts w:ascii="Verdana" w:eastAsia="Verdana" w:hAnsi="Verdana" w:cs="Verdana"/>
        </w:rPr>
        <w:t xml:space="preserve"> met een openb</w:t>
      </w:r>
      <w:r w:rsidR="00671F56" w:rsidRPr="004E36AD">
        <w:rPr>
          <w:rFonts w:ascii="Verdana" w:eastAsia="Verdana" w:hAnsi="Verdana" w:cs="Verdana"/>
        </w:rPr>
        <w:t xml:space="preserve">aar karakter, en behoort tot </w:t>
      </w:r>
      <w:r w:rsidRPr="004E36AD">
        <w:rPr>
          <w:rFonts w:ascii="Verdana" w:eastAsia="Verdana" w:hAnsi="Verdana" w:cs="Verdana"/>
        </w:rPr>
        <w:t xml:space="preserve">categorieën 1 tot en met 5 kan </w:t>
      </w:r>
      <w:r w:rsidRPr="004E36AD">
        <w:rPr>
          <w:rFonts w:ascii="Verdana" w:eastAsia="Verdana" w:hAnsi="Verdana" w:cs="Verdana"/>
        </w:rPr>
        <w:br/>
        <w:t xml:space="preserve">  alle logistiek niet-promotioneel materiaal ontleend worden;</w:t>
      </w:r>
    </w:p>
    <w:p w:rsidR="00F91CD7" w:rsidRPr="004E36AD" w:rsidRDefault="00F91CD7" w:rsidP="00F91CD7">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 voor elk evenement dat plaatsvindt in een binnenr</w:t>
      </w:r>
      <w:r w:rsidR="002C2407">
        <w:rPr>
          <w:rFonts w:ascii="Verdana" w:eastAsia="Verdana" w:hAnsi="Verdana" w:cs="Verdana"/>
        </w:rPr>
        <w:t>uimte of in openlucht op private</w:t>
      </w:r>
      <w:r w:rsidRPr="004E36AD">
        <w:rPr>
          <w:rFonts w:ascii="Verdana" w:eastAsia="Verdana" w:hAnsi="Verdana" w:cs="Verdana"/>
        </w:rPr>
        <w:t xml:space="preserve"> </w:t>
      </w:r>
      <w:r w:rsidRPr="004E36AD">
        <w:rPr>
          <w:rFonts w:ascii="Verdana" w:eastAsia="Verdana" w:hAnsi="Verdana" w:cs="Verdana"/>
        </w:rPr>
        <w:br/>
        <w:t xml:space="preserve">  </w:t>
      </w:r>
      <w:r w:rsidR="002C2407">
        <w:rPr>
          <w:rFonts w:ascii="Verdana" w:eastAsia="Verdana" w:hAnsi="Verdana" w:cs="Verdana"/>
        </w:rPr>
        <w:t>ruimte</w:t>
      </w:r>
      <w:r w:rsidRPr="004E36AD">
        <w:rPr>
          <w:rFonts w:ascii="Verdana" w:eastAsia="Verdana" w:hAnsi="Verdana" w:cs="Verdana"/>
        </w:rPr>
        <w:t xml:space="preserve"> zonder openbaar karakter, en behoort </w:t>
      </w:r>
      <w:r w:rsidR="00671F56" w:rsidRPr="004E36AD">
        <w:rPr>
          <w:rFonts w:ascii="Verdana" w:eastAsia="Verdana" w:hAnsi="Verdana" w:cs="Verdana"/>
        </w:rPr>
        <w:t xml:space="preserve">tot </w:t>
      </w:r>
      <w:r w:rsidR="00D73CDD" w:rsidRPr="004E36AD">
        <w:rPr>
          <w:rFonts w:ascii="Verdana" w:eastAsia="Verdana" w:hAnsi="Verdana" w:cs="Verdana"/>
        </w:rPr>
        <w:t>categorie 1, 2 of 5</w:t>
      </w:r>
      <w:r w:rsidRPr="004E36AD">
        <w:rPr>
          <w:rFonts w:ascii="Verdana" w:eastAsia="Verdana" w:hAnsi="Verdana" w:cs="Verdana"/>
        </w:rPr>
        <w:t xml:space="preserve"> kan alle </w:t>
      </w:r>
      <w:r w:rsidRPr="004E36AD">
        <w:rPr>
          <w:rFonts w:ascii="Verdana" w:eastAsia="Verdana" w:hAnsi="Verdana" w:cs="Verdana"/>
        </w:rPr>
        <w:br/>
        <w:t xml:space="preserve">  logistiek niet-promotioneel materiaal ontleend worden.</w:t>
      </w:r>
    </w:p>
    <w:p w:rsidR="00065651"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p>
    <w:p w:rsidR="00065651"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 xml:space="preserve">§2 Een aantal materialen kunnen echter enkel ontleend worden voor bepaalde soorten evenementen, zoals grote publieke evenementen, </w:t>
      </w:r>
      <w:r w:rsidRPr="004E36AD">
        <w:rPr>
          <w:rFonts w:ascii="Verdana" w:eastAsia="Verdana" w:hAnsi="Verdana" w:cs="Verdana"/>
          <w:i/>
        </w:rPr>
        <w:t>indoor</w:t>
      </w:r>
      <w:r w:rsidRPr="004E36AD">
        <w:rPr>
          <w:rFonts w:ascii="Verdana" w:eastAsia="Verdana" w:hAnsi="Verdana" w:cs="Verdana"/>
        </w:rPr>
        <w:t xml:space="preserve"> evenementen of </w:t>
      </w:r>
      <w:r w:rsidRPr="004E36AD">
        <w:rPr>
          <w:rFonts w:ascii="Verdana" w:eastAsia="Verdana" w:hAnsi="Verdana" w:cs="Verdana"/>
          <w:i/>
        </w:rPr>
        <w:t>outdoor</w:t>
      </w:r>
      <w:r w:rsidRPr="004E36AD">
        <w:rPr>
          <w:rFonts w:ascii="Verdana" w:eastAsia="Verdana" w:hAnsi="Verdana" w:cs="Verdana"/>
        </w:rPr>
        <w:t xml:space="preserve"> evenementen (zie bijlage).</w:t>
      </w:r>
    </w:p>
    <w:p w:rsidR="00065651"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p>
    <w:p w:rsidR="00065651"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u w:val="single"/>
        </w:rPr>
      </w:pPr>
      <w:r w:rsidRPr="004E36AD">
        <w:rPr>
          <w:rFonts w:ascii="Verdana" w:eastAsia="Verdana" w:hAnsi="Verdana" w:cs="Verdana"/>
          <w:u w:val="single"/>
        </w:rPr>
        <w:t>1.4.3 Promotioneel materiaal:</w:t>
      </w:r>
    </w:p>
    <w:p w:rsidR="00D73CDD" w:rsidRPr="004E36AD" w:rsidRDefault="00D73CDD"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Voor de ontlening van logistiek p</w:t>
      </w:r>
      <w:r w:rsidR="00671F56" w:rsidRPr="004E36AD">
        <w:rPr>
          <w:rFonts w:ascii="Verdana" w:eastAsia="Verdana" w:hAnsi="Verdana" w:cs="Verdana"/>
        </w:rPr>
        <w:t xml:space="preserve">romotioneel materiaal gelden </w:t>
      </w:r>
      <w:r w:rsidRPr="004E36AD">
        <w:rPr>
          <w:rFonts w:ascii="Verdana" w:eastAsia="Verdana" w:hAnsi="Verdana" w:cs="Verdana"/>
        </w:rPr>
        <w:t>volgende principes:</w:t>
      </w:r>
    </w:p>
    <w:p w:rsidR="00D73CDD" w:rsidRPr="004E36AD" w:rsidRDefault="00D73CDD"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 voor elk evenement dat plaatsvindt op het openbaar d</w:t>
      </w:r>
      <w:r w:rsidR="002C2407">
        <w:rPr>
          <w:rFonts w:ascii="Verdana" w:eastAsia="Verdana" w:hAnsi="Verdana" w:cs="Verdana"/>
        </w:rPr>
        <w:t>omein of in openlucht op private</w:t>
      </w:r>
      <w:r w:rsidRPr="004E36AD">
        <w:rPr>
          <w:rFonts w:ascii="Verdana" w:eastAsia="Verdana" w:hAnsi="Verdana" w:cs="Verdana"/>
        </w:rPr>
        <w:t xml:space="preserve"> </w:t>
      </w:r>
      <w:r w:rsidRPr="004E36AD">
        <w:rPr>
          <w:rFonts w:ascii="Verdana" w:eastAsia="Verdana" w:hAnsi="Verdana" w:cs="Verdana"/>
        </w:rPr>
        <w:br/>
        <w:t xml:space="preserve">  </w:t>
      </w:r>
      <w:r w:rsidR="002C2407">
        <w:rPr>
          <w:rFonts w:ascii="Verdana" w:eastAsia="Verdana" w:hAnsi="Verdana" w:cs="Verdana"/>
        </w:rPr>
        <w:t>ruimte</w:t>
      </w:r>
      <w:r w:rsidRPr="004E36AD">
        <w:rPr>
          <w:rFonts w:ascii="Verdana" w:eastAsia="Verdana" w:hAnsi="Verdana" w:cs="Verdana"/>
        </w:rPr>
        <w:t xml:space="preserve"> met een openb</w:t>
      </w:r>
      <w:r w:rsidR="00671F56" w:rsidRPr="004E36AD">
        <w:rPr>
          <w:rFonts w:ascii="Verdana" w:eastAsia="Verdana" w:hAnsi="Verdana" w:cs="Verdana"/>
        </w:rPr>
        <w:t xml:space="preserve">aar karakter, en behoort tot </w:t>
      </w:r>
      <w:r w:rsidRPr="004E36AD">
        <w:rPr>
          <w:rFonts w:ascii="Verdana" w:eastAsia="Verdana" w:hAnsi="Verdana" w:cs="Verdana"/>
        </w:rPr>
        <w:t xml:space="preserve">categorieën 1, 2 en 3 kan logistiek </w:t>
      </w:r>
      <w:r w:rsidRPr="004E36AD">
        <w:rPr>
          <w:rFonts w:ascii="Verdana" w:eastAsia="Verdana" w:hAnsi="Verdana" w:cs="Verdana"/>
        </w:rPr>
        <w:br/>
        <w:t xml:space="preserve">  promotioneel materiaal ontleend worden;</w:t>
      </w:r>
    </w:p>
    <w:p w:rsidR="00D73CDD" w:rsidRPr="004E36AD" w:rsidRDefault="00D73CDD"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 voor elk evenement dat plaatsvindt in een binnenr</w:t>
      </w:r>
      <w:r w:rsidR="002C2407">
        <w:rPr>
          <w:rFonts w:ascii="Verdana" w:eastAsia="Verdana" w:hAnsi="Verdana" w:cs="Verdana"/>
        </w:rPr>
        <w:t>uimte of in openlucht op private</w:t>
      </w:r>
      <w:r w:rsidRPr="004E36AD">
        <w:rPr>
          <w:rFonts w:ascii="Verdana" w:eastAsia="Verdana" w:hAnsi="Verdana" w:cs="Verdana"/>
        </w:rPr>
        <w:t xml:space="preserve"> </w:t>
      </w:r>
      <w:r w:rsidRPr="004E36AD">
        <w:rPr>
          <w:rFonts w:ascii="Verdana" w:eastAsia="Verdana" w:hAnsi="Verdana" w:cs="Verdana"/>
        </w:rPr>
        <w:br/>
        <w:t xml:space="preserve">  </w:t>
      </w:r>
      <w:r w:rsidR="002C2407">
        <w:rPr>
          <w:rFonts w:ascii="Verdana" w:eastAsia="Verdana" w:hAnsi="Verdana" w:cs="Verdana"/>
        </w:rPr>
        <w:t>ruimte</w:t>
      </w:r>
      <w:r w:rsidRPr="004E36AD">
        <w:rPr>
          <w:rFonts w:ascii="Verdana" w:eastAsia="Verdana" w:hAnsi="Verdana" w:cs="Verdana"/>
        </w:rPr>
        <w:t xml:space="preserve"> zonder openb</w:t>
      </w:r>
      <w:r w:rsidR="00671F56" w:rsidRPr="004E36AD">
        <w:rPr>
          <w:rFonts w:ascii="Verdana" w:eastAsia="Verdana" w:hAnsi="Verdana" w:cs="Verdana"/>
        </w:rPr>
        <w:t xml:space="preserve">aar karakter, en behoort tot </w:t>
      </w:r>
      <w:r w:rsidRPr="004E36AD">
        <w:rPr>
          <w:rFonts w:ascii="Verdana" w:eastAsia="Verdana" w:hAnsi="Verdana" w:cs="Verdana"/>
        </w:rPr>
        <w:t>categorieën</w:t>
      </w:r>
      <w:r w:rsidR="00FD7CF3" w:rsidRPr="004E36AD">
        <w:rPr>
          <w:rFonts w:ascii="Verdana" w:eastAsia="Verdana" w:hAnsi="Verdana" w:cs="Verdana"/>
        </w:rPr>
        <w:t xml:space="preserve"> </w:t>
      </w:r>
      <w:r w:rsidRPr="004E36AD">
        <w:rPr>
          <w:rFonts w:ascii="Verdana" w:eastAsia="Verdana" w:hAnsi="Verdana" w:cs="Verdana"/>
        </w:rPr>
        <w:t xml:space="preserve">1 of 2 kan logistiek </w:t>
      </w:r>
      <w:r w:rsidRPr="004E36AD">
        <w:rPr>
          <w:rFonts w:ascii="Verdana" w:eastAsia="Verdana" w:hAnsi="Verdana" w:cs="Verdana"/>
        </w:rPr>
        <w:br/>
        <w:t xml:space="preserve">  promotioneel materiaal ontleend worden.</w:t>
      </w:r>
    </w:p>
    <w:p w:rsidR="004F4332" w:rsidRPr="004E36AD" w:rsidRDefault="004F4332"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b/>
        </w:rPr>
      </w:pPr>
    </w:p>
    <w:p w:rsidR="004F4332" w:rsidRPr="004E36AD" w:rsidRDefault="00065651"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u w:val="single"/>
        </w:rPr>
      </w:pPr>
      <w:r w:rsidRPr="004E36AD">
        <w:rPr>
          <w:rFonts w:ascii="Verdana" w:eastAsia="Verdana" w:hAnsi="Verdana" w:cs="Verdana"/>
          <w:u w:val="single"/>
        </w:rPr>
        <w:t xml:space="preserve">1.4.4 </w:t>
      </w:r>
      <w:r w:rsidR="004F4332" w:rsidRPr="004E36AD">
        <w:rPr>
          <w:rFonts w:ascii="Verdana" w:eastAsia="Verdana" w:hAnsi="Verdana" w:cs="Verdana"/>
          <w:u w:val="single"/>
        </w:rPr>
        <w:t>Gebruik elektriciteit:</w:t>
      </w:r>
    </w:p>
    <w:p w:rsidR="00B50F1B" w:rsidRDefault="00B50F1B" w:rsidP="00B50F1B">
      <w:pPr>
        <w:pBdr>
          <w:top w:val="none" w:sz="0" w:space="0" w:color="auto"/>
          <w:left w:val="none" w:sz="0" w:space="0" w:color="auto"/>
          <w:bottom w:val="none" w:sz="0" w:space="0" w:color="auto"/>
          <w:right w:val="none" w:sz="0" w:space="0" w:color="auto"/>
          <w:between w:val="none" w:sz="0" w:space="0" w:color="auto"/>
        </w:pBdr>
        <w:ind w:right="87"/>
        <w:rPr>
          <w:rFonts w:ascii="Verdana" w:eastAsia="Verdana" w:hAnsi="Verdana" w:cs="Verdana"/>
        </w:rPr>
      </w:pPr>
      <w:r w:rsidRPr="004E36AD">
        <w:rPr>
          <w:rFonts w:ascii="Verdana" w:eastAsia="Verdana" w:hAnsi="Verdana" w:cs="Verdana"/>
        </w:rPr>
        <w:t>Organisatoren en producers dienen</w:t>
      </w:r>
      <w:r w:rsidRPr="00B50F1B">
        <w:rPr>
          <w:rFonts w:ascii="Verdana" w:eastAsia="Verdana" w:hAnsi="Verdana" w:cs="Verdana"/>
        </w:rPr>
        <w:t xml:space="preserve"> maximaal gebruik te maken van de bestaande nutsvoorzieningen inzake elektriciteit teneinde de aanvoer van generatoren te beperken.</w:t>
      </w:r>
    </w:p>
    <w:p w:rsidR="00A22B7D" w:rsidRDefault="00A22B7D" w:rsidP="00F40818">
      <w:pPr>
        <w:ind w:right="87"/>
        <w:rPr>
          <w:rFonts w:ascii="Verdana" w:eastAsia="Verdana" w:hAnsi="Verdana" w:cs="Verdana"/>
          <w:b/>
        </w:rPr>
      </w:pPr>
    </w:p>
    <w:p w:rsidR="00E40B3C" w:rsidRDefault="003A1045" w:rsidP="00F40818">
      <w:pPr>
        <w:ind w:right="87"/>
        <w:rPr>
          <w:rFonts w:ascii="Verdana" w:eastAsia="Verdana" w:hAnsi="Verdana" w:cs="Verdana"/>
        </w:rPr>
      </w:pPr>
      <w:r>
        <w:rPr>
          <w:rFonts w:ascii="Verdana" w:eastAsia="Verdana" w:hAnsi="Verdana" w:cs="Verdana"/>
          <w:b/>
        </w:rPr>
        <w:t xml:space="preserve">Artikel </w:t>
      </w:r>
      <w:r w:rsidR="0058113E">
        <w:rPr>
          <w:rFonts w:ascii="Verdana" w:eastAsia="Verdana" w:hAnsi="Verdana" w:cs="Verdana"/>
          <w:b/>
        </w:rPr>
        <w:t>1.</w:t>
      </w:r>
      <w:r w:rsidR="00B96718">
        <w:rPr>
          <w:rFonts w:ascii="Verdana" w:eastAsia="Verdana" w:hAnsi="Verdana" w:cs="Verdana"/>
          <w:b/>
        </w:rPr>
        <w:t>5</w:t>
      </w:r>
      <w:r w:rsidR="005E005A">
        <w:rPr>
          <w:rFonts w:ascii="Verdana" w:eastAsia="Verdana" w:hAnsi="Verdana" w:cs="Verdana"/>
          <w:b/>
        </w:rPr>
        <w:t xml:space="preserve">: Uitleentermijn </w:t>
      </w:r>
    </w:p>
    <w:p w:rsidR="00E40B3C" w:rsidRDefault="00E40B3C" w:rsidP="00F40818">
      <w:pPr>
        <w:spacing w:before="2"/>
        <w:ind w:right="87"/>
        <w:rPr>
          <w:sz w:val="24"/>
          <w:szCs w:val="24"/>
        </w:rPr>
      </w:pPr>
    </w:p>
    <w:p w:rsidR="00E40B3C" w:rsidRPr="00F50EBE" w:rsidRDefault="005E005A" w:rsidP="00BA1FB2">
      <w:pPr>
        <w:ind w:right="87"/>
        <w:rPr>
          <w:rFonts w:ascii="Verdana" w:eastAsia="Verdana" w:hAnsi="Verdana" w:cs="Verdana"/>
        </w:rPr>
      </w:pPr>
      <w:r>
        <w:rPr>
          <w:rFonts w:ascii="Verdana" w:eastAsia="Verdana" w:hAnsi="Verdana" w:cs="Verdana"/>
        </w:rPr>
        <w:t xml:space="preserve">De algemene maximumtermijn voor </w:t>
      </w:r>
      <w:r w:rsidR="00A27558">
        <w:rPr>
          <w:rFonts w:ascii="Verdana" w:eastAsia="Verdana" w:hAnsi="Verdana" w:cs="Verdana"/>
        </w:rPr>
        <w:t>het uitlenen</w:t>
      </w:r>
      <w:r>
        <w:rPr>
          <w:rFonts w:ascii="Verdana" w:eastAsia="Verdana" w:hAnsi="Verdana" w:cs="Verdana"/>
        </w:rPr>
        <w:t xml:space="preserve"> van materiaa</w:t>
      </w:r>
      <w:r w:rsidR="00803EBB">
        <w:rPr>
          <w:rFonts w:ascii="Verdana" w:eastAsia="Verdana" w:hAnsi="Verdana" w:cs="Verdana"/>
        </w:rPr>
        <w:t>l (inclusief afvalcontainers)</w:t>
      </w:r>
      <w:r>
        <w:rPr>
          <w:rFonts w:ascii="Verdana" w:eastAsia="Verdana" w:hAnsi="Verdana" w:cs="Verdana"/>
        </w:rPr>
        <w:t xml:space="preserve"> is </w:t>
      </w:r>
      <w:r w:rsidR="00C12A90">
        <w:rPr>
          <w:rFonts w:ascii="Verdana" w:eastAsia="Verdana" w:hAnsi="Verdana" w:cs="Verdana"/>
        </w:rPr>
        <w:t xml:space="preserve">vier </w:t>
      </w:r>
      <w:r w:rsidRPr="00F50EBE">
        <w:rPr>
          <w:rFonts w:ascii="Verdana" w:eastAsia="Verdana" w:hAnsi="Verdana" w:cs="Verdana"/>
        </w:rPr>
        <w:t>opeenvolgende weken.</w:t>
      </w:r>
    </w:p>
    <w:p w:rsidR="00E13E13" w:rsidRDefault="00E13E13" w:rsidP="00BA1FB2">
      <w:pPr>
        <w:ind w:right="87"/>
        <w:rPr>
          <w:rFonts w:ascii="Verdana" w:eastAsia="Verdana" w:hAnsi="Verdana" w:cs="Verdana"/>
        </w:rPr>
      </w:pPr>
    </w:p>
    <w:p w:rsidR="00E40B3C" w:rsidRDefault="005E005A" w:rsidP="00BA1FB2">
      <w:pPr>
        <w:ind w:right="87"/>
        <w:rPr>
          <w:rFonts w:ascii="Verdana" w:eastAsia="Verdana" w:hAnsi="Verdana" w:cs="Verdana"/>
        </w:rPr>
      </w:pPr>
      <w:r>
        <w:rPr>
          <w:rFonts w:ascii="Verdana" w:eastAsia="Verdana" w:hAnsi="Verdana" w:cs="Verdana"/>
        </w:rPr>
        <w:t xml:space="preserve">Voor audiovisueel materiaal is de </w:t>
      </w:r>
      <w:r w:rsidR="005A74DB">
        <w:rPr>
          <w:rFonts w:ascii="Verdana" w:eastAsia="Verdana" w:hAnsi="Verdana" w:cs="Verdana"/>
        </w:rPr>
        <w:t>uitleen</w:t>
      </w:r>
      <w:r>
        <w:rPr>
          <w:rFonts w:ascii="Verdana" w:eastAsia="Verdana" w:hAnsi="Verdana" w:cs="Verdana"/>
        </w:rPr>
        <w:t xml:space="preserve">termijn beperkt tot maximum </w:t>
      </w:r>
      <w:r w:rsidR="00C12A90">
        <w:rPr>
          <w:rFonts w:ascii="Verdana" w:eastAsia="Verdana" w:hAnsi="Verdana" w:cs="Verdana"/>
        </w:rPr>
        <w:t xml:space="preserve">een </w:t>
      </w:r>
      <w:r>
        <w:rPr>
          <w:rFonts w:ascii="Verdana" w:eastAsia="Verdana" w:hAnsi="Verdana" w:cs="Verdana"/>
        </w:rPr>
        <w:t>week.</w:t>
      </w:r>
    </w:p>
    <w:p w:rsidR="00E13E13" w:rsidRDefault="00E13E13" w:rsidP="00BA1FB2">
      <w:pPr>
        <w:spacing w:before="5"/>
        <w:ind w:right="87"/>
        <w:rPr>
          <w:rFonts w:ascii="Verdana" w:eastAsia="Verdana" w:hAnsi="Verdana" w:cs="Verdana"/>
        </w:rPr>
      </w:pPr>
    </w:p>
    <w:p w:rsidR="00BA1FB2" w:rsidRDefault="00CF473C" w:rsidP="00BA1FB2">
      <w:pPr>
        <w:spacing w:before="5"/>
        <w:ind w:right="87"/>
        <w:rPr>
          <w:rFonts w:ascii="Verdana" w:eastAsia="Verdana" w:hAnsi="Verdana" w:cs="Verdana"/>
        </w:rPr>
      </w:pPr>
      <w:r>
        <w:rPr>
          <w:rFonts w:ascii="Verdana" w:eastAsia="Verdana" w:hAnsi="Verdana" w:cs="Verdana"/>
        </w:rPr>
        <w:t xml:space="preserve">De uitleenperiode voor </w:t>
      </w:r>
      <w:proofErr w:type="spellStart"/>
      <w:r>
        <w:rPr>
          <w:rFonts w:ascii="Verdana" w:eastAsia="Verdana" w:hAnsi="Verdana" w:cs="Verdana"/>
        </w:rPr>
        <w:t>breugelbakken</w:t>
      </w:r>
      <w:proofErr w:type="spellEnd"/>
      <w:r>
        <w:rPr>
          <w:rFonts w:ascii="Verdana" w:eastAsia="Verdana" w:hAnsi="Verdana" w:cs="Verdana"/>
        </w:rPr>
        <w:t xml:space="preserve"> (met aankondi</w:t>
      </w:r>
      <w:r w:rsidR="00BA1FB2">
        <w:rPr>
          <w:rFonts w:ascii="Verdana" w:eastAsia="Verdana" w:hAnsi="Verdana" w:cs="Verdana"/>
        </w:rPr>
        <w:t xml:space="preserve">gingsborden of vlaggen) kan </w:t>
      </w:r>
      <w:r w:rsidR="00A27558">
        <w:rPr>
          <w:rFonts w:ascii="Verdana" w:eastAsia="Verdana" w:hAnsi="Verdana" w:cs="Verdana"/>
        </w:rPr>
        <w:t>ten vroegste</w:t>
      </w:r>
      <w:r w:rsidR="00BA1FB2">
        <w:rPr>
          <w:rFonts w:ascii="Verdana" w:eastAsia="Verdana" w:hAnsi="Verdana" w:cs="Verdana"/>
        </w:rPr>
        <w:t xml:space="preserve"> </w:t>
      </w:r>
      <w:r>
        <w:rPr>
          <w:rFonts w:ascii="Verdana" w:eastAsia="Verdana" w:hAnsi="Verdana" w:cs="Verdana"/>
        </w:rPr>
        <w:t xml:space="preserve">van start gaan </w:t>
      </w:r>
      <w:r w:rsidR="00A27558">
        <w:rPr>
          <w:rFonts w:ascii="Verdana" w:eastAsia="Verdana" w:hAnsi="Verdana" w:cs="Verdana"/>
        </w:rPr>
        <w:t>een</w:t>
      </w:r>
      <w:r>
        <w:rPr>
          <w:rFonts w:ascii="Verdana" w:eastAsia="Verdana" w:hAnsi="Verdana" w:cs="Verdana"/>
        </w:rPr>
        <w:t xml:space="preserve"> week</w:t>
      </w:r>
      <w:r w:rsidR="00797D59">
        <w:rPr>
          <w:rFonts w:ascii="Verdana" w:eastAsia="Verdana" w:hAnsi="Verdana" w:cs="Verdana"/>
        </w:rPr>
        <w:t xml:space="preserve"> voor ingang van het evenement.</w:t>
      </w:r>
    </w:p>
    <w:p w:rsidR="00E40B3C" w:rsidRDefault="00E40B3C" w:rsidP="00F40818">
      <w:pPr>
        <w:spacing w:before="4"/>
        <w:ind w:right="87"/>
        <w:rPr>
          <w:sz w:val="24"/>
          <w:szCs w:val="24"/>
        </w:rPr>
      </w:pPr>
    </w:p>
    <w:p w:rsidR="00C241FC" w:rsidRPr="002A48F4" w:rsidRDefault="000B3227" w:rsidP="00BA1FB2">
      <w:pPr>
        <w:ind w:right="87"/>
        <w:rPr>
          <w:rFonts w:ascii="Verdana" w:eastAsia="Verdana" w:hAnsi="Verdana" w:cs="Verdana"/>
        </w:rPr>
      </w:pPr>
      <w:r>
        <w:rPr>
          <w:rFonts w:ascii="Verdana" w:eastAsia="Verdana" w:hAnsi="Verdana" w:cs="Verdana"/>
        </w:rPr>
        <w:t>Bij het overschrijd</w:t>
      </w:r>
      <w:r w:rsidR="002A48F4">
        <w:rPr>
          <w:rFonts w:ascii="Verdana" w:eastAsia="Verdana" w:hAnsi="Verdana" w:cs="Verdana"/>
        </w:rPr>
        <w:t>en van de toegekende uitleentermijn wordt er steeds een retributie aangerekend volgens de modaliteiten van het retributiereglement.</w:t>
      </w:r>
    </w:p>
    <w:p w:rsidR="00C241FC" w:rsidRDefault="00C241FC" w:rsidP="00F40818">
      <w:pPr>
        <w:ind w:left="116" w:right="87"/>
        <w:rPr>
          <w:rFonts w:ascii="Verdana" w:eastAsia="Verdana" w:hAnsi="Verdana" w:cs="Verdana"/>
          <w:b/>
        </w:rPr>
      </w:pPr>
    </w:p>
    <w:p w:rsidR="004F4254" w:rsidRDefault="004F4254" w:rsidP="00671F56">
      <w:pPr>
        <w:rPr>
          <w:rFonts w:ascii="Verdana" w:eastAsia="Verdana" w:hAnsi="Verdana" w:cs="Verdana"/>
          <w:b/>
        </w:rPr>
      </w:pPr>
    </w:p>
    <w:p w:rsidR="004F4254" w:rsidRDefault="004F4254" w:rsidP="00671F56">
      <w:pPr>
        <w:rPr>
          <w:rFonts w:ascii="Verdana" w:eastAsia="Verdana" w:hAnsi="Verdana" w:cs="Verdana"/>
          <w:b/>
        </w:rPr>
      </w:pPr>
    </w:p>
    <w:p w:rsidR="004F4254" w:rsidRDefault="004F4254" w:rsidP="00671F56">
      <w:pPr>
        <w:rPr>
          <w:rFonts w:ascii="Verdana" w:eastAsia="Verdana" w:hAnsi="Verdana" w:cs="Verdana"/>
          <w:b/>
        </w:rPr>
      </w:pPr>
    </w:p>
    <w:p w:rsidR="00B96718" w:rsidRDefault="00445E91" w:rsidP="00671F56">
      <w:pPr>
        <w:rPr>
          <w:rFonts w:ascii="Verdana" w:eastAsia="Verdana" w:hAnsi="Verdana" w:cs="Verdana"/>
          <w:b/>
        </w:rPr>
      </w:pPr>
      <w:r>
        <w:rPr>
          <w:rFonts w:ascii="Verdana" w:eastAsia="Verdana" w:hAnsi="Verdana" w:cs="Verdana"/>
          <w:b/>
        </w:rPr>
        <w:lastRenderedPageBreak/>
        <w:t>ARTIKEL 2</w:t>
      </w:r>
      <w:r w:rsidR="00B96718">
        <w:rPr>
          <w:rFonts w:ascii="Verdana" w:eastAsia="Verdana" w:hAnsi="Verdana" w:cs="Verdana"/>
          <w:b/>
        </w:rPr>
        <w:t>: AANVRAAGMODALITEITEN</w:t>
      </w:r>
    </w:p>
    <w:p w:rsidR="00B96718" w:rsidRDefault="00B96718" w:rsidP="00B96718">
      <w:pPr>
        <w:spacing w:before="58"/>
        <w:ind w:right="87"/>
        <w:rPr>
          <w:rFonts w:ascii="Verdana" w:eastAsia="Verdana" w:hAnsi="Verdana" w:cs="Verdana"/>
          <w:b/>
        </w:rPr>
      </w:pPr>
    </w:p>
    <w:p w:rsidR="00EB30CC" w:rsidRDefault="00445E91" w:rsidP="00EB30CC">
      <w:pPr>
        <w:spacing w:before="58"/>
        <w:ind w:right="87"/>
        <w:rPr>
          <w:rFonts w:ascii="Verdana" w:eastAsia="Verdana" w:hAnsi="Verdana" w:cs="Verdana"/>
        </w:rPr>
      </w:pPr>
      <w:r>
        <w:rPr>
          <w:rFonts w:ascii="Verdana" w:eastAsia="Verdana" w:hAnsi="Verdana" w:cs="Verdana"/>
          <w:b/>
        </w:rPr>
        <w:t>Artikel 2.1</w:t>
      </w:r>
      <w:r w:rsidR="00B96718">
        <w:rPr>
          <w:rFonts w:ascii="Verdana" w:eastAsia="Verdana" w:hAnsi="Verdana" w:cs="Verdana"/>
          <w:b/>
        </w:rPr>
        <w:t>: Aanvraagtermijnen</w:t>
      </w:r>
    </w:p>
    <w:p w:rsidR="00EB30CC" w:rsidRDefault="00EB30CC" w:rsidP="00EB30CC">
      <w:pPr>
        <w:ind w:right="87"/>
        <w:rPr>
          <w:rFonts w:ascii="Verdana" w:eastAsia="Verdana" w:hAnsi="Verdana" w:cs="Verdana"/>
        </w:rPr>
      </w:pPr>
    </w:p>
    <w:p w:rsidR="00B96718" w:rsidRDefault="00B96718" w:rsidP="00EB30CC">
      <w:pPr>
        <w:ind w:right="87"/>
        <w:rPr>
          <w:rFonts w:ascii="Verdana" w:eastAsia="Verdana" w:hAnsi="Verdana" w:cs="Verdana"/>
        </w:rPr>
      </w:pPr>
      <w:r w:rsidRPr="00B26C9C">
        <w:rPr>
          <w:rFonts w:ascii="Verdana" w:eastAsia="Verdana" w:hAnsi="Verdana" w:cs="Verdana"/>
        </w:rPr>
        <w:t xml:space="preserve">Aanvragen voor de ontlening van logistiek materiaal, inclusief de </w:t>
      </w:r>
      <w:r w:rsidRPr="00B26C9C">
        <w:rPr>
          <w:rFonts w:ascii="Verdana" w:eastAsia="Verdana" w:hAnsi="Verdana" w:cs="Verdana"/>
          <w:b/>
        </w:rPr>
        <w:t>levering</w:t>
      </w:r>
      <w:r w:rsidRPr="00B26C9C">
        <w:rPr>
          <w:rFonts w:ascii="Verdana" w:eastAsia="Verdana" w:hAnsi="Verdana" w:cs="Verdana"/>
        </w:rPr>
        <w:t xml:space="preserve"> ter plaatse, kunnen </w:t>
      </w:r>
      <w:r w:rsidR="00C12A90">
        <w:rPr>
          <w:rFonts w:ascii="Verdana" w:eastAsia="Verdana" w:hAnsi="Verdana" w:cs="Verdana"/>
        </w:rPr>
        <w:t>ten vroegste negen maanden tot ten laatste zes</w:t>
      </w:r>
      <w:r w:rsidRPr="00B26C9C">
        <w:rPr>
          <w:rFonts w:ascii="Verdana" w:eastAsia="Verdana" w:hAnsi="Verdana" w:cs="Verdana"/>
        </w:rPr>
        <w:t xml:space="preserve"> weken vóór het evenement of de opname worden ingediend via het e-loket van de stad Antwerpen of bij het evenementenloket van het district waar het evenement of de opname plaats zal vinden.</w:t>
      </w:r>
    </w:p>
    <w:p w:rsidR="00A22B7D" w:rsidRPr="00B26C9C" w:rsidRDefault="00A22B7D" w:rsidP="00EB30CC">
      <w:pPr>
        <w:ind w:right="87"/>
        <w:rPr>
          <w:rFonts w:ascii="Verdana" w:eastAsia="Verdana" w:hAnsi="Verdana" w:cs="Verdana"/>
          <w:lang w:val="nl-BE"/>
        </w:rPr>
      </w:pPr>
    </w:p>
    <w:p w:rsidR="00B96718" w:rsidRDefault="00B96718" w:rsidP="00B96718">
      <w:pPr>
        <w:ind w:right="87"/>
        <w:rPr>
          <w:rFonts w:ascii="Verdana" w:eastAsia="Verdana" w:hAnsi="Verdana" w:cs="Verdana"/>
          <w:lang w:val="nl-BE"/>
        </w:rPr>
      </w:pPr>
      <w:r w:rsidRPr="00B26C9C">
        <w:rPr>
          <w:rFonts w:ascii="Verdana" w:eastAsia="Verdana" w:hAnsi="Verdana" w:cs="Verdana"/>
          <w:lang w:val="nl-BE"/>
        </w:rPr>
        <w:t xml:space="preserve">Aanvragen voor logistiek materiaal, met </w:t>
      </w:r>
      <w:r w:rsidRPr="00B26C9C">
        <w:rPr>
          <w:rFonts w:ascii="Verdana" w:eastAsia="Verdana" w:hAnsi="Verdana" w:cs="Verdana"/>
          <w:b/>
          <w:lang w:val="nl-BE"/>
        </w:rPr>
        <w:t>afhaling</w:t>
      </w:r>
      <w:r w:rsidRPr="00B26C9C">
        <w:rPr>
          <w:rFonts w:ascii="Verdana" w:eastAsia="Verdana" w:hAnsi="Verdana" w:cs="Verdana"/>
          <w:lang w:val="nl-BE"/>
        </w:rPr>
        <w:t xml:space="preserve"> van het materiaal door de ontlener kunnen </w:t>
      </w:r>
      <w:r w:rsidR="00C12A90">
        <w:rPr>
          <w:rFonts w:ascii="Verdana" w:eastAsia="Verdana" w:hAnsi="Verdana" w:cs="Verdana"/>
        </w:rPr>
        <w:t>ten vroegste</w:t>
      </w:r>
      <w:r w:rsidRPr="00B26C9C">
        <w:rPr>
          <w:rFonts w:ascii="Verdana" w:eastAsia="Verdana" w:hAnsi="Verdana" w:cs="Verdana"/>
        </w:rPr>
        <w:t xml:space="preserve"> </w:t>
      </w:r>
      <w:r w:rsidR="00C12A90">
        <w:rPr>
          <w:rFonts w:ascii="Verdana" w:eastAsia="Verdana" w:hAnsi="Verdana" w:cs="Verdana"/>
        </w:rPr>
        <w:t>negen</w:t>
      </w:r>
      <w:r w:rsidRPr="00B26C9C">
        <w:rPr>
          <w:rFonts w:ascii="Verdana" w:eastAsia="Verdana" w:hAnsi="Verdana" w:cs="Verdana"/>
        </w:rPr>
        <w:t xml:space="preserve"> maanden</w:t>
      </w:r>
      <w:r w:rsidRPr="00B26C9C">
        <w:rPr>
          <w:rFonts w:ascii="Verdana" w:eastAsia="Verdana" w:hAnsi="Verdana" w:cs="Verdana"/>
          <w:lang w:val="nl-BE"/>
        </w:rPr>
        <w:t xml:space="preserve"> tot ten laatste </w:t>
      </w:r>
      <w:r w:rsidR="00C12A90">
        <w:rPr>
          <w:rFonts w:ascii="Verdana" w:eastAsia="Verdana" w:hAnsi="Verdana" w:cs="Verdana"/>
          <w:lang w:val="nl-BE"/>
        </w:rPr>
        <w:t>vijf</w:t>
      </w:r>
      <w:r w:rsidRPr="00B26C9C">
        <w:rPr>
          <w:rFonts w:ascii="Verdana" w:eastAsia="Verdana" w:hAnsi="Verdana" w:cs="Verdana"/>
          <w:lang w:val="nl-BE"/>
        </w:rPr>
        <w:t xml:space="preserve"> werkdagen vóór het evenement of de opname </w:t>
      </w:r>
      <w:r w:rsidR="00A22B7D">
        <w:rPr>
          <w:rFonts w:ascii="Verdana" w:eastAsia="Verdana" w:hAnsi="Verdana" w:cs="Verdana"/>
          <w:lang w:val="nl-BE"/>
        </w:rPr>
        <w:t>ingediend</w:t>
      </w:r>
      <w:r w:rsidRPr="00B26C9C">
        <w:rPr>
          <w:rFonts w:ascii="Verdana" w:eastAsia="Verdana" w:hAnsi="Verdana" w:cs="Verdana"/>
          <w:lang w:val="nl-BE"/>
        </w:rPr>
        <w:t xml:space="preserve"> worden. De ontlener zorgt zelf voor gepast transport.</w:t>
      </w:r>
    </w:p>
    <w:p w:rsidR="00A22B7D" w:rsidRPr="00B26C9C" w:rsidRDefault="00A22B7D" w:rsidP="00B96718">
      <w:pPr>
        <w:ind w:right="87"/>
        <w:rPr>
          <w:rFonts w:ascii="Verdana" w:eastAsia="Verdana" w:hAnsi="Verdana" w:cs="Verdana"/>
          <w:lang w:val="nl-BE"/>
        </w:rPr>
      </w:pPr>
    </w:p>
    <w:p w:rsidR="00A22B7D" w:rsidRPr="00A22B7D" w:rsidRDefault="000A79F2" w:rsidP="007553D1">
      <w:pPr>
        <w:ind w:right="87"/>
        <w:rPr>
          <w:rFonts w:ascii="Verdana" w:eastAsia="Verdana" w:hAnsi="Verdana" w:cs="Verdana"/>
          <w:u w:val="single"/>
        </w:rPr>
      </w:pPr>
      <w:r>
        <w:rPr>
          <w:rFonts w:ascii="Verdana" w:eastAsia="Verdana" w:hAnsi="Verdana" w:cs="Verdana"/>
          <w:u w:val="single"/>
        </w:rPr>
        <w:t xml:space="preserve">Let </w:t>
      </w:r>
      <w:r w:rsidRPr="00A22B7D">
        <w:rPr>
          <w:rFonts w:ascii="Verdana" w:eastAsia="Verdana" w:hAnsi="Verdana" w:cs="Verdana"/>
          <w:u w:val="single"/>
        </w:rPr>
        <w:t>op</w:t>
      </w:r>
      <w:r w:rsidR="00A22B7D">
        <w:rPr>
          <w:rFonts w:ascii="Verdana" w:eastAsia="Verdana" w:hAnsi="Verdana" w:cs="Verdana"/>
          <w:u w:val="single"/>
        </w:rPr>
        <w:t>!</w:t>
      </w:r>
      <w:r w:rsidR="00B96718" w:rsidRPr="00A22B7D">
        <w:rPr>
          <w:rFonts w:ascii="Verdana" w:eastAsia="Verdana" w:hAnsi="Verdana" w:cs="Verdana"/>
          <w:u w:val="single"/>
        </w:rPr>
        <w:t xml:space="preserve"> </w:t>
      </w:r>
      <w:r w:rsidR="00A22B7D" w:rsidRPr="00A22B7D">
        <w:rPr>
          <w:rFonts w:ascii="Verdana" w:eastAsia="Verdana" w:hAnsi="Verdana" w:cs="Verdana"/>
          <w:u w:val="single"/>
        </w:rPr>
        <w:t>Volgende zaken worden nooit geleverd, maar dienen steeds afgehaald te worden:</w:t>
      </w:r>
    </w:p>
    <w:p w:rsidR="00A22B7D" w:rsidRDefault="00A22B7D" w:rsidP="00A22B7D">
      <w:pPr>
        <w:pStyle w:val="Lijstalinea"/>
        <w:numPr>
          <w:ilvl w:val="3"/>
          <w:numId w:val="11"/>
        </w:numPr>
        <w:ind w:right="87"/>
        <w:rPr>
          <w:rFonts w:ascii="Verdana" w:eastAsia="Verdana" w:hAnsi="Verdana" w:cs="Verdana"/>
        </w:rPr>
      </w:pPr>
      <w:r>
        <w:rPr>
          <w:rFonts w:ascii="Verdana" w:eastAsia="Verdana" w:hAnsi="Verdana" w:cs="Verdana"/>
        </w:rPr>
        <w:t>Kiesmateriaal</w:t>
      </w:r>
    </w:p>
    <w:p w:rsidR="00A22B7D" w:rsidRPr="00A22B7D" w:rsidRDefault="00A22B7D" w:rsidP="00A22B7D">
      <w:pPr>
        <w:pStyle w:val="Lijstalinea"/>
        <w:numPr>
          <w:ilvl w:val="3"/>
          <w:numId w:val="11"/>
        </w:numPr>
        <w:ind w:right="87"/>
        <w:rPr>
          <w:rFonts w:ascii="Verdana" w:eastAsia="Verdana" w:hAnsi="Verdana" w:cs="Verdana"/>
        </w:rPr>
      </w:pPr>
      <w:r>
        <w:rPr>
          <w:rFonts w:ascii="Verdana" w:eastAsia="Verdana" w:hAnsi="Verdana" w:cs="Verdana"/>
        </w:rPr>
        <w:t>Aanvragen die volledig bestaan uit printmateriaal (</w:t>
      </w:r>
      <w:r w:rsidRPr="00A27558">
        <w:rPr>
          <w:rFonts w:ascii="Verdana" w:eastAsia="Verdana" w:hAnsi="Verdana" w:cs="Verdana"/>
        </w:rPr>
        <w:t>stickers</w:t>
      </w:r>
      <w:r>
        <w:rPr>
          <w:rFonts w:ascii="Verdana" w:eastAsia="Verdana" w:hAnsi="Verdana" w:cs="Verdana"/>
        </w:rPr>
        <w:t xml:space="preserve">, </w:t>
      </w:r>
      <w:proofErr w:type="spellStart"/>
      <w:r>
        <w:rPr>
          <w:rFonts w:ascii="Verdana" w:eastAsia="Verdana" w:hAnsi="Verdana" w:cs="Verdana"/>
        </w:rPr>
        <w:t>biprints</w:t>
      </w:r>
      <w:proofErr w:type="spellEnd"/>
      <w:r>
        <w:rPr>
          <w:rFonts w:ascii="Verdana" w:eastAsia="Verdana" w:hAnsi="Verdana" w:cs="Verdana"/>
        </w:rPr>
        <w:t xml:space="preserve"> en </w:t>
      </w:r>
      <w:r w:rsidR="00A27558">
        <w:rPr>
          <w:rFonts w:ascii="Verdana" w:eastAsia="Verdana" w:hAnsi="Verdana" w:cs="Verdana"/>
        </w:rPr>
        <w:t>infoborden</w:t>
      </w:r>
      <w:r>
        <w:rPr>
          <w:rFonts w:ascii="Verdana" w:eastAsia="Verdana" w:hAnsi="Verdana" w:cs="Verdana"/>
        </w:rPr>
        <w:t xml:space="preserve">) </w:t>
      </w:r>
    </w:p>
    <w:p w:rsidR="00B96718" w:rsidRPr="00B26C9C" w:rsidRDefault="00B96718" w:rsidP="00B96718">
      <w:pPr>
        <w:ind w:right="87"/>
        <w:rPr>
          <w:rFonts w:ascii="Verdana" w:eastAsia="Verdana" w:hAnsi="Verdana" w:cs="Verdana"/>
        </w:rPr>
      </w:pPr>
    </w:p>
    <w:p w:rsidR="00B96718" w:rsidRDefault="00B96718" w:rsidP="00B96718">
      <w:pPr>
        <w:ind w:right="87"/>
        <w:rPr>
          <w:rFonts w:ascii="Verdana" w:eastAsia="Verdana" w:hAnsi="Verdana" w:cs="Verdana"/>
        </w:rPr>
      </w:pPr>
      <w:r>
        <w:rPr>
          <w:rFonts w:ascii="Verdana" w:eastAsia="Verdana" w:hAnsi="Verdana" w:cs="Verdana"/>
        </w:rPr>
        <w:t xml:space="preserve">Aanvragen voor </w:t>
      </w:r>
      <w:r w:rsidRPr="00ED2214">
        <w:rPr>
          <w:rFonts w:ascii="Verdana" w:eastAsia="Verdana" w:hAnsi="Verdana" w:cs="Verdana"/>
          <w:b/>
        </w:rPr>
        <w:t>aanpassingen</w:t>
      </w:r>
      <w:r>
        <w:rPr>
          <w:rFonts w:ascii="Verdana" w:eastAsia="Verdana" w:hAnsi="Verdana" w:cs="Verdana"/>
        </w:rPr>
        <w:t xml:space="preserve"> aan een reeds bestaand order met </w:t>
      </w:r>
      <w:r w:rsidRPr="00ED2214">
        <w:rPr>
          <w:rFonts w:ascii="Verdana" w:eastAsia="Verdana" w:hAnsi="Verdana" w:cs="Verdana"/>
          <w:b/>
        </w:rPr>
        <w:t>levering</w:t>
      </w:r>
      <w:r>
        <w:rPr>
          <w:rFonts w:ascii="Verdana" w:eastAsia="Verdana" w:hAnsi="Verdana" w:cs="Verdana"/>
          <w:b/>
        </w:rPr>
        <w:t xml:space="preserve"> </w:t>
      </w:r>
      <w:r>
        <w:rPr>
          <w:rFonts w:ascii="Verdana" w:eastAsia="Verdana" w:hAnsi="Verdana" w:cs="Verdana"/>
        </w:rPr>
        <w:t xml:space="preserve">kunnen tot </w:t>
      </w:r>
      <w:r w:rsidR="007D4BFE">
        <w:rPr>
          <w:rFonts w:ascii="Verdana" w:eastAsia="Verdana" w:hAnsi="Verdana" w:cs="Verdana"/>
        </w:rPr>
        <w:t>ten laatste</w:t>
      </w:r>
      <w:r>
        <w:rPr>
          <w:rFonts w:ascii="Verdana" w:eastAsia="Verdana" w:hAnsi="Verdana" w:cs="Verdana"/>
        </w:rPr>
        <w:t xml:space="preserve"> </w:t>
      </w:r>
      <w:r w:rsidR="00C12A90">
        <w:rPr>
          <w:rFonts w:ascii="Verdana" w:eastAsia="Verdana" w:hAnsi="Verdana" w:cs="Verdana"/>
        </w:rPr>
        <w:t>tien</w:t>
      </w:r>
      <w:r w:rsidRPr="000D46C3">
        <w:rPr>
          <w:rFonts w:ascii="Verdana" w:eastAsia="Verdana" w:hAnsi="Verdana" w:cs="Verdana"/>
        </w:rPr>
        <w:t xml:space="preserve"> werkdagen</w:t>
      </w:r>
      <w:r>
        <w:rPr>
          <w:rFonts w:ascii="Verdana" w:eastAsia="Verdana" w:hAnsi="Verdana" w:cs="Verdana"/>
        </w:rPr>
        <w:t xml:space="preserve"> voor leveringsdatum </w:t>
      </w:r>
      <w:r w:rsidR="00A22B7D">
        <w:rPr>
          <w:rFonts w:ascii="Verdana" w:eastAsia="Verdana" w:hAnsi="Verdana" w:cs="Verdana"/>
        </w:rPr>
        <w:t>ingediend</w:t>
      </w:r>
      <w:r>
        <w:rPr>
          <w:rFonts w:ascii="Verdana" w:eastAsia="Verdana" w:hAnsi="Verdana" w:cs="Verdana"/>
        </w:rPr>
        <w:t xml:space="preserve"> worden. </w:t>
      </w:r>
      <w:r w:rsidR="007D4BFE">
        <w:rPr>
          <w:rFonts w:ascii="Verdana" w:eastAsia="Verdana" w:hAnsi="Verdana" w:cs="Verdana"/>
        </w:rPr>
        <w:br/>
      </w:r>
      <w:r w:rsidR="00A22B7D">
        <w:rPr>
          <w:rFonts w:ascii="Verdana" w:eastAsia="Verdana" w:hAnsi="Verdana" w:cs="Verdana"/>
        </w:rPr>
        <w:t xml:space="preserve">Aanvragen voor aanpassingen aan </w:t>
      </w:r>
      <w:r w:rsidR="007D4BFE">
        <w:rPr>
          <w:rFonts w:ascii="Verdana" w:eastAsia="Verdana" w:hAnsi="Verdana" w:cs="Verdana"/>
        </w:rPr>
        <w:t>een reeds bestaand</w:t>
      </w:r>
      <w:r w:rsidR="00A22B7D">
        <w:rPr>
          <w:rFonts w:ascii="Verdana" w:eastAsia="Verdana" w:hAnsi="Verdana" w:cs="Verdana"/>
        </w:rPr>
        <w:t xml:space="preserve"> </w:t>
      </w:r>
      <w:r w:rsidR="007D4BFE">
        <w:rPr>
          <w:rFonts w:ascii="Verdana" w:eastAsia="Verdana" w:hAnsi="Verdana" w:cs="Verdana"/>
        </w:rPr>
        <w:t>order dat</w:t>
      </w:r>
      <w:r>
        <w:rPr>
          <w:rFonts w:ascii="Verdana" w:eastAsia="Verdana" w:hAnsi="Verdana" w:cs="Verdana"/>
        </w:rPr>
        <w:t xml:space="preserve"> door de klant zelf </w:t>
      </w:r>
      <w:r w:rsidRPr="00ED2214">
        <w:rPr>
          <w:rFonts w:ascii="Verdana" w:eastAsia="Verdana" w:hAnsi="Verdana" w:cs="Verdana"/>
          <w:b/>
        </w:rPr>
        <w:t>afgehaald</w:t>
      </w:r>
      <w:r>
        <w:rPr>
          <w:rFonts w:ascii="Verdana" w:eastAsia="Verdana" w:hAnsi="Verdana" w:cs="Verdana"/>
        </w:rPr>
        <w:t xml:space="preserve"> </w:t>
      </w:r>
      <w:r w:rsidR="007D4BFE">
        <w:rPr>
          <w:rFonts w:ascii="Verdana" w:eastAsia="Verdana" w:hAnsi="Verdana" w:cs="Verdana"/>
        </w:rPr>
        <w:t>wordt</w:t>
      </w:r>
      <w:r>
        <w:rPr>
          <w:rFonts w:ascii="Verdana" w:eastAsia="Verdana" w:hAnsi="Verdana" w:cs="Verdana"/>
        </w:rPr>
        <w:t xml:space="preserve">, kunnen tot </w:t>
      </w:r>
      <w:r w:rsidR="00A22B7D">
        <w:rPr>
          <w:rFonts w:ascii="Verdana" w:eastAsia="Verdana" w:hAnsi="Verdana" w:cs="Verdana"/>
        </w:rPr>
        <w:t>ten laatste</w:t>
      </w:r>
      <w:r>
        <w:rPr>
          <w:rFonts w:ascii="Verdana" w:eastAsia="Verdana" w:hAnsi="Verdana" w:cs="Verdana"/>
        </w:rPr>
        <w:t xml:space="preserve"> </w:t>
      </w:r>
      <w:r w:rsidR="00C12A90">
        <w:rPr>
          <w:rFonts w:ascii="Verdana" w:eastAsia="Verdana" w:hAnsi="Verdana" w:cs="Verdana"/>
        </w:rPr>
        <w:t>vijf</w:t>
      </w:r>
      <w:r>
        <w:rPr>
          <w:rFonts w:ascii="Verdana" w:eastAsia="Verdana" w:hAnsi="Verdana" w:cs="Verdana"/>
        </w:rPr>
        <w:t xml:space="preserve"> werkdagen voor afhaling </w:t>
      </w:r>
      <w:r w:rsidR="007D4BFE">
        <w:rPr>
          <w:rFonts w:ascii="Verdana" w:eastAsia="Verdana" w:hAnsi="Verdana" w:cs="Verdana"/>
        </w:rPr>
        <w:t>ingediend</w:t>
      </w:r>
      <w:r>
        <w:rPr>
          <w:rFonts w:ascii="Verdana" w:eastAsia="Verdana" w:hAnsi="Verdana" w:cs="Verdana"/>
        </w:rPr>
        <w:t xml:space="preserve"> worden. </w:t>
      </w:r>
    </w:p>
    <w:p w:rsidR="00B96718" w:rsidRDefault="00B96718" w:rsidP="00B96718">
      <w:pPr>
        <w:ind w:left="476" w:right="87" w:hanging="360"/>
        <w:rPr>
          <w:rFonts w:ascii="Verdana" w:eastAsia="Verdana" w:hAnsi="Verdana" w:cs="Verdana"/>
        </w:rPr>
      </w:pPr>
    </w:p>
    <w:p w:rsidR="00B96718" w:rsidRPr="00DF3C2E" w:rsidRDefault="007D4BFE" w:rsidP="00EB30CC">
      <w:pPr>
        <w:ind w:right="87"/>
        <w:rPr>
          <w:rFonts w:ascii="Verdana" w:hAnsi="Verdana"/>
          <w:lang w:val="nl-BE"/>
        </w:rPr>
      </w:pPr>
      <w:r>
        <w:rPr>
          <w:rFonts w:ascii="Verdana" w:hAnsi="Verdana"/>
          <w:lang w:val="nl-BE"/>
        </w:rPr>
        <w:t>Aanvragen voor d</w:t>
      </w:r>
      <w:r w:rsidR="00B96718" w:rsidRPr="00DF3C2E">
        <w:rPr>
          <w:rFonts w:ascii="Verdana" w:hAnsi="Verdana"/>
          <w:lang w:val="nl-BE"/>
        </w:rPr>
        <w:t xml:space="preserve">e ontlening en (tussentijdse) lediging van </w:t>
      </w:r>
      <w:r w:rsidR="00B96718" w:rsidRPr="00DF3C2E">
        <w:rPr>
          <w:rFonts w:ascii="Verdana" w:hAnsi="Verdana"/>
          <w:b/>
          <w:lang w:val="nl-BE"/>
        </w:rPr>
        <w:t>afvalcontainers</w:t>
      </w:r>
      <w:r w:rsidR="00B96718" w:rsidRPr="00DF3C2E">
        <w:rPr>
          <w:rFonts w:ascii="Verdana" w:hAnsi="Verdana"/>
          <w:lang w:val="nl-BE"/>
        </w:rPr>
        <w:t xml:space="preserve"> </w:t>
      </w:r>
      <w:r>
        <w:rPr>
          <w:rFonts w:ascii="Verdana" w:hAnsi="Verdana"/>
          <w:lang w:val="nl-BE"/>
        </w:rPr>
        <w:t>kunnen</w:t>
      </w:r>
      <w:r w:rsidR="005B1935">
        <w:rPr>
          <w:rFonts w:ascii="Verdana" w:hAnsi="Verdana"/>
          <w:lang w:val="nl-BE"/>
        </w:rPr>
        <w:t xml:space="preserve"> </w:t>
      </w:r>
      <w:r w:rsidR="00C12A90">
        <w:rPr>
          <w:rFonts w:ascii="Verdana" w:hAnsi="Verdana"/>
          <w:lang w:val="nl-BE"/>
        </w:rPr>
        <w:t>ten vroegste</w:t>
      </w:r>
      <w:r w:rsidR="005B1935">
        <w:rPr>
          <w:rFonts w:ascii="Verdana" w:hAnsi="Verdana"/>
          <w:lang w:val="nl-BE"/>
        </w:rPr>
        <w:t xml:space="preserve"> </w:t>
      </w:r>
      <w:r w:rsidR="00C12A90">
        <w:rPr>
          <w:rFonts w:ascii="Verdana" w:hAnsi="Verdana"/>
          <w:lang w:val="nl-BE"/>
        </w:rPr>
        <w:t>negen</w:t>
      </w:r>
      <w:r w:rsidR="005B1935">
        <w:rPr>
          <w:rFonts w:ascii="Verdana" w:hAnsi="Verdana"/>
          <w:lang w:val="nl-BE"/>
        </w:rPr>
        <w:t xml:space="preserve"> maanden tot ten laatste</w:t>
      </w:r>
      <w:r w:rsidR="00B96718" w:rsidRPr="00DF3C2E">
        <w:rPr>
          <w:rFonts w:ascii="Verdana" w:hAnsi="Verdana"/>
          <w:lang w:val="nl-BE"/>
        </w:rPr>
        <w:t xml:space="preserve"> </w:t>
      </w:r>
      <w:r w:rsidR="00C12A90">
        <w:rPr>
          <w:rFonts w:ascii="Verdana" w:hAnsi="Verdana"/>
          <w:lang w:val="nl-BE"/>
        </w:rPr>
        <w:t>zes</w:t>
      </w:r>
      <w:r w:rsidR="00B96718" w:rsidRPr="00DF3C2E">
        <w:rPr>
          <w:rFonts w:ascii="Verdana" w:hAnsi="Verdana"/>
          <w:lang w:val="nl-BE"/>
        </w:rPr>
        <w:t xml:space="preserve"> weken op voorhand </w:t>
      </w:r>
      <w:r>
        <w:rPr>
          <w:rFonts w:ascii="Verdana" w:hAnsi="Verdana"/>
          <w:lang w:val="nl-BE"/>
        </w:rPr>
        <w:t>ingediend</w:t>
      </w:r>
      <w:r w:rsidR="00B96718">
        <w:rPr>
          <w:rFonts w:ascii="Verdana" w:hAnsi="Verdana"/>
          <w:lang w:val="nl-BE"/>
        </w:rPr>
        <w:t xml:space="preserve"> worden</w:t>
      </w:r>
      <w:r>
        <w:rPr>
          <w:rFonts w:ascii="Verdana" w:hAnsi="Verdana"/>
          <w:lang w:val="nl-BE"/>
        </w:rPr>
        <w:t>.</w:t>
      </w:r>
      <w:r w:rsidR="00B96718" w:rsidRPr="00DF3C2E">
        <w:rPr>
          <w:rFonts w:ascii="Verdana" w:hAnsi="Verdana"/>
          <w:lang w:val="nl-BE"/>
        </w:rPr>
        <w:t xml:space="preserve"> </w:t>
      </w:r>
      <w:r>
        <w:rPr>
          <w:rFonts w:ascii="Verdana" w:hAnsi="Verdana"/>
          <w:lang w:val="nl-BE"/>
        </w:rPr>
        <w:br/>
      </w:r>
      <w:r w:rsidR="00B96718" w:rsidRPr="00DF3C2E">
        <w:rPr>
          <w:rFonts w:ascii="Verdana" w:hAnsi="Verdana"/>
          <w:lang w:val="nl-BE"/>
        </w:rPr>
        <w:t xml:space="preserve">Aanvragen voor </w:t>
      </w:r>
      <w:r w:rsidR="00B96718" w:rsidRPr="00DF3C2E">
        <w:rPr>
          <w:rFonts w:ascii="Verdana" w:hAnsi="Verdana"/>
          <w:b/>
          <w:lang w:val="nl-BE"/>
        </w:rPr>
        <w:t>aanpassingen</w:t>
      </w:r>
      <w:r w:rsidR="00B96718" w:rsidRPr="00DF3C2E">
        <w:rPr>
          <w:rFonts w:ascii="Verdana" w:hAnsi="Verdana"/>
          <w:lang w:val="nl-BE"/>
        </w:rPr>
        <w:t xml:space="preserve"> inzake plaats</w:t>
      </w:r>
      <w:r>
        <w:rPr>
          <w:rFonts w:ascii="Verdana" w:hAnsi="Verdana"/>
          <w:lang w:val="nl-BE"/>
        </w:rPr>
        <w:t>ing en (tussentijdse) lediging van afvalcontainers</w:t>
      </w:r>
      <w:r w:rsidR="00B96718">
        <w:rPr>
          <w:rFonts w:ascii="Verdana" w:hAnsi="Verdana"/>
          <w:lang w:val="nl-BE"/>
        </w:rPr>
        <w:t xml:space="preserve"> </w:t>
      </w:r>
      <w:r w:rsidR="00B96718">
        <w:rPr>
          <w:rFonts w:ascii="Verdana" w:eastAsia="Verdana" w:hAnsi="Verdana" w:cs="Verdana"/>
        </w:rPr>
        <w:t xml:space="preserve">kunnen tot </w:t>
      </w:r>
      <w:r>
        <w:rPr>
          <w:rFonts w:ascii="Verdana" w:eastAsia="Verdana" w:hAnsi="Verdana" w:cs="Verdana"/>
        </w:rPr>
        <w:t>ten laatste</w:t>
      </w:r>
      <w:r w:rsidR="00B96718">
        <w:rPr>
          <w:rFonts w:ascii="Verdana" w:eastAsia="Verdana" w:hAnsi="Verdana" w:cs="Verdana"/>
        </w:rPr>
        <w:t xml:space="preserve"> </w:t>
      </w:r>
      <w:r w:rsidR="00C12A90">
        <w:rPr>
          <w:rFonts w:ascii="Verdana" w:eastAsia="Verdana" w:hAnsi="Verdana" w:cs="Verdana"/>
        </w:rPr>
        <w:t>tien</w:t>
      </w:r>
      <w:r w:rsidR="00B96718" w:rsidRPr="000D46C3">
        <w:rPr>
          <w:rFonts w:ascii="Verdana" w:eastAsia="Verdana" w:hAnsi="Verdana" w:cs="Verdana"/>
        </w:rPr>
        <w:t xml:space="preserve"> werkdagen</w:t>
      </w:r>
      <w:r w:rsidR="00B96718">
        <w:rPr>
          <w:rFonts w:ascii="Verdana" w:eastAsia="Verdana" w:hAnsi="Verdana" w:cs="Verdana"/>
        </w:rPr>
        <w:t xml:space="preserve"> voor leveringsdatum </w:t>
      </w:r>
      <w:r>
        <w:rPr>
          <w:rFonts w:ascii="Verdana" w:eastAsia="Verdana" w:hAnsi="Verdana" w:cs="Verdana"/>
        </w:rPr>
        <w:t>ingediend</w:t>
      </w:r>
      <w:r w:rsidR="00B96718">
        <w:rPr>
          <w:rFonts w:ascii="Verdana" w:eastAsia="Verdana" w:hAnsi="Verdana" w:cs="Verdana"/>
        </w:rPr>
        <w:t xml:space="preserve"> worden</w:t>
      </w:r>
      <w:r w:rsidR="00B96718" w:rsidRPr="00DF3C2E">
        <w:rPr>
          <w:rFonts w:ascii="Verdana" w:hAnsi="Verdana"/>
          <w:lang w:val="nl-BE"/>
        </w:rPr>
        <w:t>.</w:t>
      </w:r>
    </w:p>
    <w:p w:rsidR="00B96718" w:rsidRDefault="00B96718" w:rsidP="00445E91">
      <w:pPr>
        <w:ind w:right="87"/>
        <w:rPr>
          <w:rFonts w:ascii="Verdana" w:hAnsi="Verdana"/>
        </w:rPr>
      </w:pPr>
    </w:p>
    <w:p w:rsidR="00A953D2" w:rsidRDefault="00A953D2" w:rsidP="00445E91">
      <w:pPr>
        <w:ind w:right="87"/>
        <w:rPr>
          <w:rFonts w:ascii="Verdana" w:hAnsi="Verdana"/>
        </w:rPr>
      </w:pPr>
      <w:r>
        <w:rPr>
          <w:rFonts w:ascii="Verdana" w:hAnsi="Verdana"/>
        </w:rPr>
        <w:t xml:space="preserve">Aanvragen voor </w:t>
      </w:r>
      <w:r w:rsidRPr="00A953D2">
        <w:rPr>
          <w:rFonts w:ascii="Verdana" w:hAnsi="Verdana"/>
          <w:b/>
        </w:rPr>
        <w:t>reiniging</w:t>
      </w:r>
      <w:r>
        <w:rPr>
          <w:rFonts w:ascii="Verdana" w:hAnsi="Verdana"/>
        </w:rPr>
        <w:t xml:space="preserve"> van een evenementen- of opnamesite kunnen ten vroegste negen maanden tot ten laatste zes weken op voorhand ingediend worden. Aanvragen voor </w:t>
      </w:r>
      <w:r w:rsidRPr="00A953D2">
        <w:rPr>
          <w:rFonts w:ascii="Verdana" w:hAnsi="Verdana"/>
          <w:b/>
        </w:rPr>
        <w:t>aanpassingen</w:t>
      </w:r>
      <w:r>
        <w:rPr>
          <w:rFonts w:ascii="Verdana" w:hAnsi="Verdana"/>
        </w:rPr>
        <w:t xml:space="preserve"> kunnen tot ten laatste tien werkdagen voor aanvang van het evenement of de opname ingediend worden.</w:t>
      </w:r>
    </w:p>
    <w:p w:rsidR="00A953D2" w:rsidRDefault="00A953D2" w:rsidP="00445E91">
      <w:pPr>
        <w:ind w:right="87"/>
        <w:rPr>
          <w:rFonts w:ascii="Verdana" w:hAnsi="Verdana"/>
        </w:rPr>
      </w:pPr>
    </w:p>
    <w:p w:rsidR="00B96718" w:rsidRDefault="007D4BFE" w:rsidP="00EB30CC">
      <w:pPr>
        <w:ind w:right="87"/>
        <w:rPr>
          <w:rFonts w:ascii="Verdana" w:hAnsi="Verdana"/>
        </w:rPr>
      </w:pPr>
      <w:r>
        <w:rPr>
          <w:rFonts w:ascii="Verdana" w:hAnsi="Verdana"/>
        </w:rPr>
        <w:t>Aanvragen voor h</w:t>
      </w:r>
      <w:r w:rsidR="00B96718">
        <w:rPr>
          <w:rFonts w:ascii="Verdana" w:hAnsi="Verdana"/>
        </w:rPr>
        <w:t>et gebruik</w:t>
      </w:r>
      <w:r w:rsidR="00CD4DF1">
        <w:rPr>
          <w:rFonts w:ascii="Verdana" w:hAnsi="Verdana"/>
        </w:rPr>
        <w:t xml:space="preserve"> (aansluiting en/of opstelling)</w:t>
      </w:r>
      <w:r w:rsidR="00B96718">
        <w:rPr>
          <w:rFonts w:ascii="Verdana" w:hAnsi="Verdana"/>
        </w:rPr>
        <w:t xml:space="preserve"> van </w:t>
      </w:r>
      <w:r w:rsidR="00B96718" w:rsidRPr="00ED2214">
        <w:rPr>
          <w:rFonts w:ascii="Verdana" w:hAnsi="Verdana"/>
          <w:b/>
        </w:rPr>
        <w:t>nutsvoorzieningen</w:t>
      </w:r>
      <w:r w:rsidR="00B96718">
        <w:rPr>
          <w:rFonts w:ascii="Verdana" w:hAnsi="Verdana"/>
        </w:rPr>
        <w:t xml:space="preserve"> van de stad </w:t>
      </w:r>
      <w:r>
        <w:rPr>
          <w:rFonts w:ascii="Verdana" w:hAnsi="Verdana"/>
        </w:rPr>
        <w:t>kunnen</w:t>
      </w:r>
      <w:r w:rsidR="005B1935">
        <w:rPr>
          <w:rFonts w:ascii="Verdana" w:hAnsi="Verdana"/>
        </w:rPr>
        <w:t xml:space="preserve"> </w:t>
      </w:r>
      <w:r w:rsidR="00C12A90">
        <w:rPr>
          <w:rFonts w:ascii="Verdana" w:hAnsi="Verdana"/>
        </w:rPr>
        <w:t>ten vroegste</w:t>
      </w:r>
      <w:r w:rsidR="005B1935">
        <w:rPr>
          <w:rFonts w:ascii="Verdana" w:hAnsi="Verdana"/>
        </w:rPr>
        <w:t xml:space="preserve"> </w:t>
      </w:r>
      <w:r w:rsidR="00C12A90">
        <w:rPr>
          <w:rFonts w:ascii="Verdana" w:hAnsi="Verdana"/>
        </w:rPr>
        <w:t>negen</w:t>
      </w:r>
      <w:r w:rsidR="005B1935">
        <w:rPr>
          <w:rFonts w:ascii="Verdana" w:hAnsi="Verdana"/>
        </w:rPr>
        <w:t xml:space="preserve"> maanden tot ten laatste</w:t>
      </w:r>
      <w:r w:rsidR="00B96718">
        <w:rPr>
          <w:rFonts w:ascii="Verdana" w:hAnsi="Verdana"/>
        </w:rPr>
        <w:t xml:space="preserve"> </w:t>
      </w:r>
      <w:r w:rsidR="00C12A90">
        <w:rPr>
          <w:rFonts w:ascii="Verdana" w:hAnsi="Verdana"/>
        </w:rPr>
        <w:t>zes</w:t>
      </w:r>
      <w:r w:rsidR="00B96718">
        <w:rPr>
          <w:rFonts w:ascii="Verdana" w:hAnsi="Verdana"/>
        </w:rPr>
        <w:t xml:space="preserve"> weken op voorhand </w:t>
      </w:r>
      <w:r>
        <w:rPr>
          <w:rFonts w:ascii="Verdana" w:hAnsi="Verdana"/>
        </w:rPr>
        <w:t>ingediend worden</w:t>
      </w:r>
      <w:r w:rsidR="00B96718">
        <w:rPr>
          <w:rFonts w:ascii="Verdana" w:hAnsi="Verdana"/>
        </w:rPr>
        <w:t xml:space="preserve">. </w:t>
      </w:r>
      <w:r>
        <w:rPr>
          <w:rFonts w:ascii="Verdana" w:hAnsi="Verdana"/>
        </w:rPr>
        <w:t xml:space="preserve">Aanvragen voor </w:t>
      </w:r>
      <w:r w:rsidR="00B96718" w:rsidRPr="002040A8">
        <w:rPr>
          <w:rFonts w:ascii="Verdana" w:hAnsi="Verdana"/>
          <w:b/>
        </w:rPr>
        <w:t>aanpassingen</w:t>
      </w:r>
      <w:r w:rsidR="00B96718" w:rsidRPr="002040A8">
        <w:rPr>
          <w:rFonts w:ascii="Verdana" w:hAnsi="Verdana"/>
        </w:rPr>
        <w:t xml:space="preserve"> </w:t>
      </w:r>
      <w:r w:rsidR="00B96718">
        <w:rPr>
          <w:rFonts w:ascii="Verdana" w:eastAsia="Verdana" w:hAnsi="Verdana" w:cs="Verdana"/>
        </w:rPr>
        <w:t xml:space="preserve">kunnen tot </w:t>
      </w:r>
      <w:r>
        <w:rPr>
          <w:rFonts w:ascii="Verdana" w:eastAsia="Verdana" w:hAnsi="Verdana" w:cs="Verdana"/>
        </w:rPr>
        <w:t>ten laatste</w:t>
      </w:r>
      <w:r w:rsidR="00B96718">
        <w:rPr>
          <w:rFonts w:ascii="Verdana" w:eastAsia="Verdana" w:hAnsi="Verdana" w:cs="Verdana"/>
        </w:rPr>
        <w:t xml:space="preserve"> </w:t>
      </w:r>
      <w:r w:rsidR="00C12A90">
        <w:rPr>
          <w:rFonts w:ascii="Verdana" w:eastAsia="Verdana" w:hAnsi="Verdana" w:cs="Verdana"/>
        </w:rPr>
        <w:t>tien</w:t>
      </w:r>
      <w:r w:rsidR="00B96718" w:rsidRPr="000D46C3">
        <w:rPr>
          <w:rFonts w:ascii="Verdana" w:eastAsia="Verdana" w:hAnsi="Verdana" w:cs="Verdana"/>
        </w:rPr>
        <w:t xml:space="preserve"> werkdagen</w:t>
      </w:r>
      <w:r w:rsidR="00B96718">
        <w:rPr>
          <w:rFonts w:ascii="Verdana" w:eastAsia="Verdana" w:hAnsi="Verdana" w:cs="Verdana"/>
        </w:rPr>
        <w:t xml:space="preserve"> voor </w:t>
      </w:r>
      <w:r w:rsidR="00CD77A0">
        <w:rPr>
          <w:rFonts w:ascii="Verdana" w:eastAsia="Verdana" w:hAnsi="Verdana" w:cs="Verdana"/>
        </w:rPr>
        <w:t>aanvang</w:t>
      </w:r>
      <w:r w:rsidR="00CD4DF1">
        <w:rPr>
          <w:rFonts w:ascii="Verdana" w:eastAsia="Verdana" w:hAnsi="Verdana" w:cs="Verdana"/>
        </w:rPr>
        <w:t xml:space="preserve"> van het evenement</w:t>
      </w:r>
      <w:r w:rsidR="00B96718">
        <w:rPr>
          <w:rFonts w:ascii="Verdana" w:eastAsia="Verdana" w:hAnsi="Verdana" w:cs="Verdana"/>
        </w:rPr>
        <w:t xml:space="preserve"> </w:t>
      </w:r>
      <w:r w:rsidR="00C12A90">
        <w:rPr>
          <w:rFonts w:ascii="Verdana" w:eastAsia="Verdana" w:hAnsi="Verdana" w:cs="Verdana"/>
        </w:rPr>
        <w:t xml:space="preserve">of de opname </w:t>
      </w:r>
      <w:r>
        <w:rPr>
          <w:rFonts w:ascii="Verdana" w:eastAsia="Verdana" w:hAnsi="Verdana" w:cs="Verdana"/>
        </w:rPr>
        <w:t>ingediend</w:t>
      </w:r>
      <w:r w:rsidR="00B96718">
        <w:rPr>
          <w:rFonts w:ascii="Verdana" w:eastAsia="Verdana" w:hAnsi="Verdana" w:cs="Verdana"/>
        </w:rPr>
        <w:t xml:space="preserve"> worden</w:t>
      </w:r>
      <w:r w:rsidR="00B96718" w:rsidRPr="002040A8">
        <w:rPr>
          <w:rFonts w:ascii="Verdana" w:hAnsi="Verdana"/>
        </w:rPr>
        <w:t>.</w:t>
      </w:r>
    </w:p>
    <w:p w:rsidR="00EB30CC" w:rsidRDefault="00EB30CC" w:rsidP="00B96718">
      <w:pPr>
        <w:ind w:left="116" w:right="87"/>
        <w:rPr>
          <w:rFonts w:ascii="Verdana" w:hAnsi="Verdana"/>
        </w:rPr>
      </w:pPr>
    </w:p>
    <w:p w:rsidR="00EB30CC" w:rsidRPr="00EB30CC" w:rsidRDefault="00EB30CC" w:rsidP="00EB30CC">
      <w:pPr>
        <w:spacing w:before="58"/>
        <w:ind w:right="87"/>
        <w:rPr>
          <w:rFonts w:ascii="Verdana" w:eastAsia="Verdana" w:hAnsi="Verdana" w:cs="Verdana"/>
        </w:rPr>
      </w:pPr>
      <w:r w:rsidRPr="00EB30CC">
        <w:rPr>
          <w:rFonts w:ascii="Verdana" w:hAnsi="Verdana"/>
        </w:rPr>
        <w:t xml:space="preserve">Aanvragen worden steeds chronologisch behandeld en volgens het principe ‘zolang de voorraad strekt’. </w:t>
      </w:r>
      <w:proofErr w:type="spellStart"/>
      <w:r w:rsidR="00CD4DF1">
        <w:rPr>
          <w:rFonts w:ascii="Verdana" w:hAnsi="Verdana"/>
        </w:rPr>
        <w:t>Logisieke</w:t>
      </w:r>
      <w:proofErr w:type="spellEnd"/>
      <w:r w:rsidR="00CD4DF1">
        <w:rPr>
          <w:rFonts w:ascii="Verdana" w:hAnsi="Verdana"/>
        </w:rPr>
        <w:t xml:space="preserve"> ondersteuning</w:t>
      </w:r>
      <w:r w:rsidRPr="00EB30CC">
        <w:rPr>
          <w:rFonts w:ascii="Verdana" w:hAnsi="Verdana"/>
        </w:rPr>
        <w:t xml:space="preserve"> is enkel mogelijk indien </w:t>
      </w:r>
      <w:r w:rsidR="00CD4DF1">
        <w:rPr>
          <w:rFonts w:ascii="Verdana" w:hAnsi="Verdana"/>
        </w:rPr>
        <w:t>de</w:t>
      </w:r>
      <w:r w:rsidRPr="00EB30CC">
        <w:rPr>
          <w:rFonts w:ascii="Verdana" w:hAnsi="Verdana"/>
        </w:rPr>
        <w:t xml:space="preserve"> capaciteit </w:t>
      </w:r>
      <w:r w:rsidR="00CD4DF1">
        <w:rPr>
          <w:rFonts w:ascii="Verdana" w:hAnsi="Verdana"/>
        </w:rPr>
        <w:t xml:space="preserve">het toelaat, zowel </w:t>
      </w:r>
      <w:r w:rsidR="00CD77A0">
        <w:rPr>
          <w:rFonts w:ascii="Verdana" w:hAnsi="Verdana"/>
        </w:rPr>
        <w:t>inzake vervoer als inzake</w:t>
      </w:r>
      <w:r w:rsidR="00CD4DF1">
        <w:rPr>
          <w:rFonts w:ascii="Verdana" w:hAnsi="Verdana"/>
        </w:rPr>
        <w:t xml:space="preserve"> personeel</w:t>
      </w:r>
      <w:r w:rsidRPr="00EB30CC">
        <w:rPr>
          <w:rFonts w:ascii="Verdana" w:hAnsi="Verdana"/>
        </w:rPr>
        <w:t>.</w:t>
      </w:r>
    </w:p>
    <w:p w:rsidR="00B96718" w:rsidRDefault="00B96718" w:rsidP="00B96718">
      <w:pPr>
        <w:ind w:right="87"/>
        <w:rPr>
          <w:rFonts w:ascii="Verdana" w:eastAsia="Verdana" w:hAnsi="Verdana" w:cs="Verdana"/>
        </w:rPr>
      </w:pPr>
    </w:p>
    <w:p w:rsidR="000A79F2" w:rsidRDefault="000A79F2" w:rsidP="00B96718">
      <w:pPr>
        <w:ind w:right="87"/>
        <w:rPr>
          <w:rFonts w:ascii="Verdana" w:eastAsia="Verdana" w:hAnsi="Verdana" w:cs="Verdana"/>
        </w:rPr>
      </w:pPr>
    </w:p>
    <w:p w:rsidR="000A79F2" w:rsidRPr="000A79F2" w:rsidRDefault="000A79F2" w:rsidP="00B96718">
      <w:pPr>
        <w:ind w:right="87"/>
        <w:rPr>
          <w:rFonts w:ascii="Verdana" w:eastAsia="Verdana" w:hAnsi="Verdana" w:cs="Verdana"/>
          <w:u w:val="single"/>
        </w:rPr>
      </w:pPr>
      <w:r w:rsidRPr="000A79F2">
        <w:rPr>
          <w:rFonts w:ascii="Verdana" w:eastAsia="Verdana" w:hAnsi="Verdana" w:cs="Verdana"/>
          <w:u w:val="single"/>
        </w:rPr>
        <w:t>UITZONDERINGEN:</w:t>
      </w:r>
    </w:p>
    <w:p w:rsidR="000A79F2" w:rsidRDefault="000A79F2" w:rsidP="00B96718">
      <w:pPr>
        <w:ind w:right="87"/>
        <w:rPr>
          <w:rFonts w:ascii="Verdana" w:eastAsia="Verdana" w:hAnsi="Verdana" w:cs="Verdana"/>
          <w:lang w:val="nl-BE"/>
        </w:rPr>
      </w:pPr>
    </w:p>
    <w:p w:rsidR="000A79F2" w:rsidRPr="000A79F2" w:rsidRDefault="000A79F2" w:rsidP="00CE5841">
      <w:pPr>
        <w:pStyle w:val="Lijstalinea"/>
        <w:numPr>
          <w:ilvl w:val="0"/>
          <w:numId w:val="13"/>
        </w:numPr>
        <w:ind w:right="87"/>
        <w:rPr>
          <w:rFonts w:ascii="Verdana" w:eastAsia="Verdana" w:hAnsi="Verdana" w:cs="Verdana"/>
          <w:u w:val="single"/>
        </w:rPr>
      </w:pPr>
      <w:r w:rsidRPr="000A79F2">
        <w:rPr>
          <w:rFonts w:ascii="Verdana" w:eastAsia="Verdana" w:hAnsi="Verdana" w:cs="Verdana"/>
          <w:lang w:val="nl-BE"/>
        </w:rPr>
        <w:t xml:space="preserve">Aanvragen voor logistieke ondersteuning van evenementen van de </w:t>
      </w:r>
      <w:r w:rsidRPr="000A79F2">
        <w:rPr>
          <w:rFonts w:ascii="Verdana" w:eastAsia="Verdana" w:hAnsi="Verdana" w:cs="Verdana"/>
          <w:b/>
          <w:lang w:val="nl-BE"/>
        </w:rPr>
        <w:t>categorieën 1 en 2</w:t>
      </w:r>
      <w:r w:rsidRPr="000A79F2">
        <w:rPr>
          <w:rFonts w:ascii="Verdana" w:eastAsia="Verdana" w:hAnsi="Verdana" w:cs="Verdana"/>
          <w:lang w:val="nl-BE"/>
        </w:rPr>
        <w:t xml:space="preserve"> kunnen reeds </w:t>
      </w:r>
      <w:r w:rsidR="00C12A90">
        <w:rPr>
          <w:rFonts w:ascii="Verdana" w:eastAsia="Verdana" w:hAnsi="Verdana" w:cs="Verdana"/>
          <w:lang w:val="nl-BE"/>
        </w:rPr>
        <w:t>twaalf</w:t>
      </w:r>
      <w:r w:rsidRPr="000A79F2">
        <w:rPr>
          <w:rFonts w:ascii="Verdana" w:eastAsia="Verdana" w:hAnsi="Verdana" w:cs="Verdana"/>
          <w:lang w:val="nl-BE"/>
        </w:rPr>
        <w:t xml:space="preserve"> maanden voor het evenement ingediend worden.</w:t>
      </w:r>
      <w:r w:rsidRPr="000A79F2">
        <w:rPr>
          <w:rFonts w:ascii="Verdana" w:eastAsia="Verdana" w:hAnsi="Verdana" w:cs="Verdana"/>
        </w:rPr>
        <w:br/>
      </w:r>
    </w:p>
    <w:p w:rsidR="000A79F2" w:rsidRPr="006C2F7E" w:rsidRDefault="000A79F2" w:rsidP="006C2F7E">
      <w:pPr>
        <w:pStyle w:val="Lijstalinea"/>
        <w:numPr>
          <w:ilvl w:val="0"/>
          <w:numId w:val="13"/>
        </w:numPr>
        <w:ind w:right="87"/>
        <w:rPr>
          <w:rFonts w:ascii="Verdana" w:eastAsia="Verdana" w:hAnsi="Verdana" w:cs="Verdana"/>
        </w:rPr>
      </w:pPr>
      <w:r w:rsidRPr="000A79F2">
        <w:rPr>
          <w:rFonts w:ascii="Verdana" w:eastAsia="Verdana" w:hAnsi="Verdana" w:cs="Verdana"/>
          <w:lang w:val="nl-BE"/>
        </w:rPr>
        <w:t xml:space="preserve">Aanvragen voor logistieke ondersteuning van </w:t>
      </w:r>
      <w:r w:rsidRPr="000A79F2">
        <w:rPr>
          <w:rFonts w:ascii="Verdana" w:eastAsia="Verdana" w:hAnsi="Verdana" w:cs="Verdana"/>
          <w:b/>
          <w:lang w:val="nl-BE"/>
        </w:rPr>
        <w:t>grote evenementen</w:t>
      </w:r>
      <w:r w:rsidR="00DD6532">
        <w:rPr>
          <w:rFonts w:ascii="Verdana" w:eastAsia="Verdana" w:hAnsi="Verdana" w:cs="Verdana"/>
          <w:lang w:val="nl-BE"/>
        </w:rPr>
        <w:t xml:space="preserve"> </w:t>
      </w:r>
      <w:r w:rsidRPr="000A79F2">
        <w:rPr>
          <w:rFonts w:ascii="Verdana" w:eastAsia="Verdana" w:hAnsi="Verdana" w:cs="Verdana"/>
          <w:lang w:val="nl-BE"/>
        </w:rPr>
        <w:t xml:space="preserve">moeten minsten </w:t>
      </w:r>
      <w:r w:rsidR="00C12A90">
        <w:rPr>
          <w:rFonts w:ascii="Verdana" w:eastAsia="Verdana" w:hAnsi="Verdana" w:cs="Verdana"/>
          <w:lang w:val="nl-BE"/>
        </w:rPr>
        <w:t>drie</w:t>
      </w:r>
      <w:r w:rsidRPr="000A79F2">
        <w:rPr>
          <w:rFonts w:ascii="Verdana" w:eastAsia="Verdana" w:hAnsi="Verdana" w:cs="Verdana"/>
          <w:lang w:val="nl-BE"/>
        </w:rPr>
        <w:t xml:space="preserve"> maanden voor de datum van het evenement </w:t>
      </w:r>
      <w:r w:rsidR="00F4733B">
        <w:rPr>
          <w:rFonts w:ascii="Verdana" w:eastAsia="Verdana" w:hAnsi="Verdana" w:cs="Verdana"/>
          <w:lang w:val="nl-BE"/>
        </w:rPr>
        <w:t>ingediend</w:t>
      </w:r>
      <w:r w:rsidRPr="000A79F2">
        <w:rPr>
          <w:rFonts w:ascii="Verdana" w:eastAsia="Verdana" w:hAnsi="Verdana" w:cs="Verdana"/>
          <w:lang w:val="nl-BE"/>
        </w:rPr>
        <w:t xml:space="preserve"> worden.</w:t>
      </w:r>
      <w:r w:rsidR="006C2F7E">
        <w:rPr>
          <w:rFonts w:ascii="Verdana" w:eastAsia="Verdana" w:hAnsi="Verdana" w:cs="Verdana"/>
          <w:lang w:val="nl-BE"/>
        </w:rPr>
        <w:br/>
      </w:r>
    </w:p>
    <w:p w:rsidR="006C2F7E" w:rsidRPr="006C2F7E" w:rsidRDefault="006C2F7E" w:rsidP="006C2F7E">
      <w:pPr>
        <w:pStyle w:val="Lijstalinea"/>
        <w:numPr>
          <w:ilvl w:val="0"/>
          <w:numId w:val="13"/>
        </w:numPr>
        <w:spacing w:before="18" w:line="220" w:lineRule="auto"/>
        <w:ind w:right="87"/>
        <w:rPr>
          <w:rFonts w:ascii="Verdana" w:eastAsia="Verdana" w:hAnsi="Verdana" w:cs="Verdana"/>
        </w:rPr>
      </w:pPr>
      <w:r>
        <w:rPr>
          <w:rFonts w:ascii="Verdana" w:eastAsia="Verdana" w:hAnsi="Verdana" w:cs="Verdana"/>
        </w:rPr>
        <w:t>Bij aanvragen voor print</w:t>
      </w:r>
      <w:r w:rsidRPr="006C2F7E">
        <w:rPr>
          <w:rFonts w:ascii="Verdana" w:eastAsia="Verdana" w:hAnsi="Verdana" w:cs="Verdana"/>
        </w:rPr>
        <w:t>werk (</w:t>
      </w:r>
      <w:proofErr w:type="spellStart"/>
      <w:r w:rsidRPr="006C2F7E">
        <w:rPr>
          <w:rFonts w:ascii="Verdana" w:eastAsia="Verdana" w:hAnsi="Verdana" w:cs="Verdana"/>
          <w:b/>
        </w:rPr>
        <w:t>deco</w:t>
      </w:r>
      <w:proofErr w:type="spellEnd"/>
      <w:r w:rsidRPr="006C2F7E">
        <w:rPr>
          <w:rFonts w:ascii="Verdana" w:eastAsia="Verdana" w:hAnsi="Verdana" w:cs="Verdana"/>
        </w:rPr>
        <w:t>)</w:t>
      </w:r>
      <w:r w:rsidRPr="006C2F7E">
        <w:rPr>
          <w:rFonts w:ascii="Verdana" w:eastAsia="Verdana" w:hAnsi="Verdana" w:cs="Verdana"/>
          <w:b/>
        </w:rPr>
        <w:t xml:space="preserve"> </w:t>
      </w:r>
      <w:r w:rsidRPr="006C2F7E">
        <w:rPr>
          <w:rFonts w:ascii="Verdana" w:eastAsia="Verdana" w:hAnsi="Verdana" w:cs="Verdana"/>
        </w:rPr>
        <w:t xml:space="preserve">is de uiterlijke termijn voor aanlevering van de digitale bestanden </w:t>
      </w:r>
      <w:r w:rsidR="00C12A90">
        <w:rPr>
          <w:rFonts w:ascii="Verdana" w:eastAsia="Verdana" w:hAnsi="Verdana" w:cs="Verdana"/>
        </w:rPr>
        <w:t>tien</w:t>
      </w:r>
      <w:r w:rsidRPr="006C2F7E">
        <w:rPr>
          <w:rFonts w:ascii="Verdana" w:eastAsia="Verdana" w:hAnsi="Verdana" w:cs="Verdana"/>
        </w:rPr>
        <w:t xml:space="preserve"> werkdagen op voorhand. </w:t>
      </w:r>
    </w:p>
    <w:p w:rsidR="00B96718" w:rsidRDefault="00B96718" w:rsidP="00B96718">
      <w:pPr>
        <w:ind w:right="87"/>
        <w:rPr>
          <w:rFonts w:ascii="Verdana" w:eastAsia="Verdana" w:hAnsi="Verdana" w:cs="Verdana"/>
          <w:b/>
        </w:rPr>
      </w:pPr>
    </w:p>
    <w:p w:rsidR="00882047" w:rsidRDefault="00882047" w:rsidP="00B96718">
      <w:pPr>
        <w:ind w:right="87"/>
        <w:rPr>
          <w:rFonts w:ascii="Verdana" w:eastAsia="Verdana" w:hAnsi="Verdana" w:cs="Verdana"/>
          <w:b/>
        </w:rPr>
      </w:pPr>
    </w:p>
    <w:p w:rsidR="00C12A90" w:rsidRDefault="00C12A90" w:rsidP="00B96718">
      <w:pPr>
        <w:ind w:right="87"/>
        <w:rPr>
          <w:rFonts w:ascii="Verdana" w:eastAsia="Verdana" w:hAnsi="Verdana" w:cs="Verdana"/>
          <w:b/>
        </w:rPr>
      </w:pPr>
    </w:p>
    <w:p w:rsidR="00DD6532" w:rsidRDefault="00DD6532" w:rsidP="00B96718">
      <w:pPr>
        <w:ind w:right="87"/>
        <w:rPr>
          <w:rFonts w:ascii="Verdana" w:eastAsia="Verdana" w:hAnsi="Verdana" w:cs="Verdana"/>
          <w:b/>
        </w:rPr>
      </w:pPr>
    </w:p>
    <w:p w:rsidR="005C7E34" w:rsidRDefault="005C7E34" w:rsidP="00B96718">
      <w:pPr>
        <w:ind w:right="87"/>
        <w:rPr>
          <w:rFonts w:ascii="Verdana" w:eastAsia="Verdana" w:hAnsi="Verdana" w:cs="Verdana"/>
          <w:b/>
        </w:rPr>
      </w:pPr>
    </w:p>
    <w:p w:rsidR="00B96718" w:rsidRDefault="00F86098" w:rsidP="00B96718">
      <w:pPr>
        <w:ind w:right="87"/>
        <w:rPr>
          <w:rFonts w:ascii="Verdana" w:eastAsia="Verdana" w:hAnsi="Verdana" w:cs="Verdana"/>
        </w:rPr>
      </w:pPr>
      <w:r>
        <w:rPr>
          <w:rFonts w:ascii="Verdana" w:eastAsia="Verdana" w:hAnsi="Verdana" w:cs="Verdana"/>
          <w:b/>
        </w:rPr>
        <w:lastRenderedPageBreak/>
        <w:t>Artikel 2.2</w:t>
      </w:r>
      <w:r w:rsidR="00B96718">
        <w:rPr>
          <w:rFonts w:ascii="Verdana" w:eastAsia="Verdana" w:hAnsi="Verdana" w:cs="Verdana"/>
          <w:b/>
        </w:rPr>
        <w:t>: Aanvraagformulier</w:t>
      </w:r>
    </w:p>
    <w:p w:rsidR="00B96718" w:rsidRDefault="00B96718" w:rsidP="00B96718">
      <w:pPr>
        <w:spacing w:before="2"/>
        <w:ind w:right="87"/>
        <w:rPr>
          <w:sz w:val="24"/>
          <w:szCs w:val="24"/>
        </w:rPr>
      </w:pPr>
    </w:p>
    <w:p w:rsidR="00B96718" w:rsidRDefault="00B96718" w:rsidP="00B96718">
      <w:pPr>
        <w:ind w:right="87"/>
        <w:rPr>
          <w:rFonts w:ascii="Verdana" w:eastAsia="Verdana" w:hAnsi="Verdana" w:cs="Verdana"/>
        </w:rPr>
      </w:pPr>
      <w:r>
        <w:rPr>
          <w:rFonts w:ascii="Verdana" w:eastAsia="Verdana" w:hAnsi="Verdana" w:cs="Verdana"/>
        </w:rPr>
        <w:t xml:space="preserve">Een aanvraag gebeurt via het daartoe voorziene aanvraagformulier ‘aanvraag van logistiek materiaal’, te bekomen bij </w:t>
      </w:r>
      <w:r w:rsidR="00EC7531">
        <w:rPr>
          <w:rFonts w:ascii="Verdana" w:eastAsia="Verdana" w:hAnsi="Verdana" w:cs="Verdana"/>
        </w:rPr>
        <w:t>de evenementenloketten in de di</w:t>
      </w:r>
      <w:r>
        <w:rPr>
          <w:rFonts w:ascii="Verdana" w:eastAsia="Verdana" w:hAnsi="Verdana" w:cs="Verdana"/>
        </w:rPr>
        <w:t xml:space="preserve">strictshuizen of elektronisch via het e-loket van de stad Antwerpen. </w:t>
      </w:r>
    </w:p>
    <w:p w:rsidR="00B96718" w:rsidRDefault="00B96718" w:rsidP="00B96718">
      <w:pPr>
        <w:spacing w:before="18" w:line="220" w:lineRule="auto"/>
        <w:ind w:right="87"/>
        <w:rPr>
          <w:sz w:val="22"/>
          <w:szCs w:val="22"/>
        </w:rPr>
      </w:pPr>
    </w:p>
    <w:p w:rsidR="00B96718" w:rsidRDefault="00B96718" w:rsidP="00B96718">
      <w:pPr>
        <w:ind w:right="87"/>
        <w:rPr>
          <w:rFonts w:ascii="Verdana" w:eastAsia="Verdana" w:hAnsi="Verdana" w:cs="Verdana"/>
        </w:rPr>
      </w:pPr>
      <w:r>
        <w:rPr>
          <w:rFonts w:ascii="Verdana" w:eastAsia="Verdana" w:hAnsi="Verdana" w:cs="Verdana"/>
        </w:rPr>
        <w:t xml:space="preserve">Elke aanvraag dient de volgende </w:t>
      </w:r>
      <w:r w:rsidR="00D12F4E">
        <w:rPr>
          <w:rFonts w:ascii="Verdana" w:eastAsia="Verdana" w:hAnsi="Verdana" w:cs="Verdana"/>
        </w:rPr>
        <w:t>informatie</w:t>
      </w:r>
      <w:r>
        <w:rPr>
          <w:rFonts w:ascii="Verdana" w:eastAsia="Verdana" w:hAnsi="Verdana" w:cs="Verdana"/>
        </w:rPr>
        <w:t xml:space="preserve"> te bevatten:</w:t>
      </w:r>
    </w:p>
    <w:p w:rsidR="00B96718" w:rsidRDefault="00B96718" w:rsidP="00B96718">
      <w:pPr>
        <w:numPr>
          <w:ilvl w:val="0"/>
          <w:numId w:val="2"/>
        </w:numPr>
        <w:ind w:right="87" w:hanging="360"/>
        <w:contextualSpacing/>
        <w:rPr>
          <w:rFonts w:ascii="Verdana" w:eastAsia="Verdana" w:hAnsi="Verdana" w:cs="Verdana"/>
        </w:rPr>
      </w:pPr>
      <w:r>
        <w:rPr>
          <w:rFonts w:ascii="Verdana" w:eastAsia="Verdana" w:hAnsi="Verdana" w:cs="Verdana"/>
        </w:rPr>
        <w:t>de aanvraagdatum;</w:t>
      </w:r>
    </w:p>
    <w:p w:rsidR="00B96718" w:rsidRPr="00674B27" w:rsidRDefault="00B96718" w:rsidP="00B96718">
      <w:pPr>
        <w:numPr>
          <w:ilvl w:val="0"/>
          <w:numId w:val="2"/>
        </w:numPr>
        <w:spacing w:line="220" w:lineRule="auto"/>
        <w:ind w:right="87" w:hanging="360"/>
        <w:contextualSpacing/>
      </w:pPr>
      <w:r>
        <w:rPr>
          <w:rFonts w:ascii="Verdana" w:eastAsia="Verdana" w:hAnsi="Verdana" w:cs="Verdana"/>
        </w:rPr>
        <w:t>de naam, het adres, het webadres, het statuut (bv. vzw, feitelijke vereniging, …) en het ondernemingsnummer (indien van toepassing) van de ontlener, alsook de</w:t>
      </w:r>
      <w:r w:rsidR="00E26240">
        <w:rPr>
          <w:rFonts w:ascii="Verdana" w:eastAsia="Verdana" w:hAnsi="Verdana" w:cs="Verdana"/>
        </w:rPr>
        <w:t xml:space="preserve"> gegevens van de </w:t>
      </w:r>
      <w:r w:rsidR="00E26240" w:rsidRPr="003E669C">
        <w:rPr>
          <w:rFonts w:ascii="Verdana" w:eastAsia="Verdana" w:hAnsi="Verdana" w:cs="Verdana"/>
        </w:rPr>
        <w:t xml:space="preserve">contactpersoon. Bij een </w:t>
      </w:r>
      <w:r w:rsidR="00527DB0">
        <w:rPr>
          <w:rFonts w:ascii="Verdana" w:eastAsia="Verdana" w:hAnsi="Verdana" w:cs="Verdana"/>
        </w:rPr>
        <w:t xml:space="preserve">aanvraag van een </w:t>
      </w:r>
      <w:r w:rsidR="00E26240" w:rsidRPr="003E669C">
        <w:rPr>
          <w:rFonts w:ascii="Verdana" w:eastAsia="Verdana" w:hAnsi="Verdana" w:cs="Verdana"/>
        </w:rPr>
        <w:t xml:space="preserve">feitelijke vereniging </w:t>
      </w:r>
      <w:r w:rsidR="00527DB0">
        <w:rPr>
          <w:rFonts w:ascii="Verdana" w:eastAsia="Verdana" w:hAnsi="Verdana" w:cs="Verdana"/>
        </w:rPr>
        <w:t xml:space="preserve">of een natuurlijke persoon </w:t>
      </w:r>
      <w:r w:rsidR="00E26240" w:rsidRPr="003E669C">
        <w:rPr>
          <w:rFonts w:ascii="Verdana" w:eastAsia="Verdana" w:hAnsi="Verdana" w:cs="Verdana"/>
        </w:rPr>
        <w:t>dient het rijksregisternummer van de verantwoordelijke opgegeven te worden i.v.m. mogelijke facturatie na het evenement.;</w:t>
      </w:r>
      <w:r w:rsidR="008B7B68">
        <w:rPr>
          <w:rFonts w:ascii="Verdana" w:eastAsia="Verdana" w:hAnsi="Verdana" w:cs="Verdana"/>
        </w:rPr>
        <w:t xml:space="preserve"> </w:t>
      </w:r>
    </w:p>
    <w:p w:rsidR="00B96718" w:rsidRPr="00674B27" w:rsidRDefault="00B96718" w:rsidP="00CE5841">
      <w:pPr>
        <w:numPr>
          <w:ilvl w:val="0"/>
          <w:numId w:val="5"/>
        </w:numPr>
        <w:ind w:right="87" w:hanging="360"/>
        <w:contextualSpacing/>
        <w:rPr>
          <w:rFonts w:ascii="Verdana" w:eastAsia="Verdana" w:hAnsi="Verdana" w:cs="Verdana"/>
        </w:rPr>
      </w:pPr>
      <w:r w:rsidRPr="00674B27">
        <w:rPr>
          <w:rFonts w:ascii="Verdana" w:eastAsia="Verdana" w:hAnsi="Verdana" w:cs="Verdana"/>
        </w:rPr>
        <w:t xml:space="preserve">de datum, de naam, het doel </w:t>
      </w:r>
      <w:r w:rsidR="00E26240" w:rsidRPr="00674B27">
        <w:rPr>
          <w:rFonts w:ascii="Verdana" w:eastAsia="Verdana" w:hAnsi="Verdana" w:cs="Verdana"/>
        </w:rPr>
        <w:t>en een be</w:t>
      </w:r>
      <w:r w:rsidRPr="00674B27">
        <w:rPr>
          <w:rFonts w:ascii="Verdana" w:eastAsia="Verdana" w:hAnsi="Verdana" w:cs="Verdana"/>
        </w:rPr>
        <w:t>schrijving van het evenement;</w:t>
      </w:r>
    </w:p>
    <w:p w:rsidR="00B96718" w:rsidRPr="00674B27" w:rsidRDefault="00B96718" w:rsidP="00CE5841">
      <w:pPr>
        <w:numPr>
          <w:ilvl w:val="0"/>
          <w:numId w:val="5"/>
        </w:numPr>
        <w:ind w:right="87" w:hanging="360"/>
        <w:contextualSpacing/>
        <w:rPr>
          <w:rFonts w:ascii="Verdana" w:eastAsia="Verdana" w:hAnsi="Verdana" w:cs="Verdana"/>
        </w:rPr>
      </w:pPr>
      <w:r w:rsidRPr="00674B27">
        <w:rPr>
          <w:rFonts w:ascii="Verdana" w:eastAsia="Verdana" w:hAnsi="Verdana" w:cs="Verdana"/>
        </w:rPr>
        <w:t>de locatie waarop het evenement doorgaat met opgave of het evenement al dan niet op openbaar domein plaatsvindt</w:t>
      </w:r>
      <w:r w:rsidR="00E26240" w:rsidRPr="00674B27">
        <w:rPr>
          <w:rFonts w:ascii="Verdana" w:eastAsia="Verdana" w:hAnsi="Verdana" w:cs="Verdana"/>
        </w:rPr>
        <w:t xml:space="preserve"> (ook bij afhaling materiaal door de klant)</w:t>
      </w:r>
      <w:r w:rsidRPr="00674B27">
        <w:rPr>
          <w:rFonts w:ascii="Verdana" w:eastAsia="Verdana" w:hAnsi="Verdana" w:cs="Verdana"/>
        </w:rPr>
        <w:t>;</w:t>
      </w:r>
    </w:p>
    <w:p w:rsidR="00B96718" w:rsidRDefault="00B96718" w:rsidP="00CE5841">
      <w:pPr>
        <w:numPr>
          <w:ilvl w:val="0"/>
          <w:numId w:val="5"/>
        </w:numPr>
        <w:spacing w:before="5"/>
        <w:ind w:right="87" w:hanging="360"/>
        <w:contextualSpacing/>
        <w:rPr>
          <w:rFonts w:ascii="Verdana" w:eastAsia="Verdana" w:hAnsi="Verdana" w:cs="Verdana"/>
        </w:rPr>
      </w:pPr>
      <w:r w:rsidRPr="00674B27">
        <w:rPr>
          <w:rFonts w:ascii="Verdana" w:eastAsia="Verdana" w:hAnsi="Verdana" w:cs="Verdana"/>
        </w:rPr>
        <w:t>een nauwkeurige omschrijving van het gevraagde materiaal, met vermelding van</w:t>
      </w:r>
      <w:r>
        <w:rPr>
          <w:rFonts w:ascii="Verdana" w:eastAsia="Verdana" w:hAnsi="Verdana" w:cs="Verdana"/>
        </w:rPr>
        <w:t xml:space="preserve"> de afmetingen en aantallen;</w:t>
      </w:r>
    </w:p>
    <w:p w:rsidR="00B96718" w:rsidRDefault="00B96718" w:rsidP="00CE5841">
      <w:pPr>
        <w:numPr>
          <w:ilvl w:val="0"/>
          <w:numId w:val="5"/>
        </w:numPr>
        <w:spacing w:before="5"/>
        <w:ind w:right="87" w:hanging="360"/>
        <w:contextualSpacing/>
        <w:rPr>
          <w:rFonts w:ascii="Verdana" w:eastAsia="Verdana" w:hAnsi="Verdana" w:cs="Verdana"/>
        </w:rPr>
      </w:pPr>
      <w:r>
        <w:rPr>
          <w:rFonts w:ascii="Verdana" w:eastAsia="Verdana" w:hAnsi="Verdana" w:cs="Verdana"/>
        </w:rPr>
        <w:t>een nauwkeurige omschrijving van de gevraagde nutsvoorzieningen, tussentijdse ledigingen van afvalcontainers en/of reiniging van de site na afloop van het evenement;</w:t>
      </w:r>
    </w:p>
    <w:p w:rsidR="00B96718" w:rsidRPr="0050792A" w:rsidRDefault="00B96718" w:rsidP="00CE5841">
      <w:pPr>
        <w:numPr>
          <w:ilvl w:val="0"/>
          <w:numId w:val="5"/>
        </w:numPr>
        <w:spacing w:line="220" w:lineRule="auto"/>
        <w:ind w:right="87" w:hanging="360"/>
        <w:contextualSpacing/>
      </w:pPr>
      <w:r>
        <w:rPr>
          <w:rFonts w:ascii="Verdana" w:eastAsia="Verdana" w:hAnsi="Verdana" w:cs="Verdana"/>
        </w:rPr>
        <w:t xml:space="preserve">of men zelf transport regelt, dan wel het </w:t>
      </w:r>
      <w:proofErr w:type="spellStart"/>
      <w:r>
        <w:rPr>
          <w:rFonts w:ascii="Verdana" w:eastAsia="Verdana" w:hAnsi="Verdana" w:cs="Verdana"/>
        </w:rPr>
        <w:t>leveradres</w:t>
      </w:r>
      <w:proofErr w:type="spellEnd"/>
      <w:r>
        <w:rPr>
          <w:rFonts w:ascii="Verdana" w:eastAsia="Verdana" w:hAnsi="Verdana" w:cs="Verdana"/>
        </w:rPr>
        <w:t xml:space="preserve"> en de gegevens van de contactpersoon voor de levering en </w:t>
      </w:r>
      <w:proofErr w:type="spellStart"/>
      <w:r>
        <w:rPr>
          <w:rFonts w:ascii="Verdana" w:eastAsia="Verdana" w:hAnsi="Verdana" w:cs="Verdana"/>
        </w:rPr>
        <w:t>ophaling</w:t>
      </w:r>
      <w:proofErr w:type="spellEnd"/>
      <w:r>
        <w:rPr>
          <w:rFonts w:ascii="Verdana" w:eastAsia="Verdana" w:hAnsi="Verdana" w:cs="Verdana"/>
        </w:rPr>
        <w:t xml:space="preserve"> (indien verschillend van de hierboven </w:t>
      </w:r>
      <w:r w:rsidR="00D12F4E">
        <w:rPr>
          <w:rFonts w:ascii="Verdana" w:eastAsia="Verdana" w:hAnsi="Verdana" w:cs="Verdana"/>
        </w:rPr>
        <w:t>opgegeven</w:t>
      </w:r>
      <w:r>
        <w:rPr>
          <w:rFonts w:ascii="Verdana" w:eastAsia="Verdana" w:hAnsi="Verdana" w:cs="Verdana"/>
        </w:rPr>
        <w:t xml:space="preserve"> perso</w:t>
      </w:r>
      <w:r w:rsidR="00D12F4E">
        <w:rPr>
          <w:rFonts w:ascii="Verdana" w:eastAsia="Verdana" w:hAnsi="Verdana" w:cs="Verdana"/>
        </w:rPr>
        <w:t>o</w:t>
      </w:r>
      <w:r>
        <w:rPr>
          <w:rFonts w:ascii="Verdana" w:eastAsia="Verdana" w:hAnsi="Verdana" w:cs="Verdana"/>
        </w:rPr>
        <w:t>n).</w:t>
      </w:r>
    </w:p>
    <w:p w:rsidR="00B96718" w:rsidRDefault="00B96718" w:rsidP="00B96718">
      <w:pPr>
        <w:spacing w:before="15" w:line="220" w:lineRule="auto"/>
        <w:ind w:right="87"/>
        <w:rPr>
          <w:sz w:val="22"/>
          <w:szCs w:val="22"/>
        </w:rPr>
      </w:pPr>
    </w:p>
    <w:p w:rsidR="00B96718" w:rsidRDefault="00B96718" w:rsidP="00B96718">
      <w:pPr>
        <w:ind w:right="87"/>
        <w:rPr>
          <w:rFonts w:ascii="Verdana" w:eastAsia="Verdana" w:hAnsi="Verdana" w:cs="Verdana"/>
        </w:rPr>
      </w:pPr>
      <w:r>
        <w:rPr>
          <w:rFonts w:ascii="Verdana" w:eastAsia="Verdana" w:hAnsi="Verdana" w:cs="Verdana"/>
        </w:rPr>
        <w:t xml:space="preserve">Voor een aanvraag voor (logistieke) ondersteuning bij de organisatie van een </w:t>
      </w:r>
      <w:r w:rsidRPr="00A76FFF">
        <w:rPr>
          <w:rFonts w:ascii="Verdana" w:eastAsia="Verdana" w:hAnsi="Verdana" w:cs="Verdana"/>
          <w:b/>
        </w:rPr>
        <w:t>buurt- of bewonersinitiatief</w:t>
      </w:r>
      <w:r w:rsidR="00F86098">
        <w:rPr>
          <w:rFonts w:ascii="Verdana" w:eastAsia="Verdana" w:hAnsi="Verdana" w:cs="Verdana"/>
        </w:rPr>
        <w:t xml:space="preserve"> kan men terecht bij de </w:t>
      </w:r>
      <w:r>
        <w:rPr>
          <w:rFonts w:ascii="Verdana" w:eastAsia="Verdana" w:hAnsi="Verdana" w:cs="Verdana"/>
        </w:rPr>
        <w:t xml:space="preserve">stedelijke dienst </w:t>
      </w:r>
      <w:r w:rsidRPr="00A84855">
        <w:rPr>
          <w:rFonts w:ascii="Verdana" w:eastAsia="Verdana" w:hAnsi="Verdana" w:cs="Verdana"/>
          <w:b/>
        </w:rPr>
        <w:t>Stadsmakers</w:t>
      </w:r>
      <w:r>
        <w:rPr>
          <w:rFonts w:ascii="Verdana" w:eastAsia="Verdana" w:hAnsi="Verdana" w:cs="Verdana"/>
        </w:rPr>
        <w:t>.</w:t>
      </w:r>
    </w:p>
    <w:p w:rsidR="00B96718" w:rsidRDefault="00B96718" w:rsidP="00B96718">
      <w:pPr>
        <w:ind w:right="87"/>
        <w:rPr>
          <w:rFonts w:ascii="Verdana" w:eastAsia="Verdana" w:hAnsi="Verdana" w:cs="Verdana"/>
        </w:rPr>
      </w:pPr>
    </w:p>
    <w:p w:rsidR="00B96718" w:rsidRDefault="00B96718" w:rsidP="00B96718">
      <w:pPr>
        <w:spacing w:before="5"/>
        <w:ind w:right="87"/>
        <w:rPr>
          <w:rFonts w:ascii="Verdana" w:eastAsia="Verdana" w:hAnsi="Verdana" w:cs="Verdana"/>
          <w:lang w:val="nl-BE"/>
        </w:rPr>
      </w:pPr>
      <w:r w:rsidRPr="005A5AD5">
        <w:rPr>
          <w:rFonts w:ascii="Verdana" w:eastAsia="Verdana" w:hAnsi="Verdana" w:cs="Verdana"/>
          <w:lang w:val="nl-BE"/>
        </w:rPr>
        <w:t xml:space="preserve">De </w:t>
      </w:r>
      <w:r w:rsidR="00B97BDA">
        <w:rPr>
          <w:rFonts w:ascii="Verdana" w:eastAsia="Verdana" w:hAnsi="Verdana" w:cs="Verdana"/>
          <w:lang w:val="nl-BE"/>
        </w:rPr>
        <w:t>ontlener</w:t>
      </w:r>
      <w:r w:rsidRPr="005A5AD5">
        <w:rPr>
          <w:rFonts w:ascii="Verdana" w:eastAsia="Verdana" w:hAnsi="Verdana" w:cs="Verdana"/>
          <w:lang w:val="nl-BE"/>
        </w:rPr>
        <w:t xml:space="preserve"> ontvangt na de aanvraag zo snel mogelijk digitaal een orderbevestiging of weigering van de aanvraag. De aanvraag is pas goedgekeurd bij ontvangst van de orderbevestiging. De orderbevestiging kan wegens uitputting voorraad afwijken van het gevraagde. </w:t>
      </w:r>
    </w:p>
    <w:p w:rsidR="00B96718" w:rsidRDefault="00B96718" w:rsidP="00B96718">
      <w:pPr>
        <w:spacing w:before="5"/>
        <w:ind w:right="87"/>
        <w:rPr>
          <w:rFonts w:ascii="Verdana" w:eastAsia="Verdana" w:hAnsi="Verdana" w:cs="Verdana"/>
          <w:lang w:val="nl-BE"/>
        </w:rPr>
      </w:pPr>
    </w:p>
    <w:p w:rsidR="00B96718" w:rsidRDefault="00B96718" w:rsidP="00B96718">
      <w:pPr>
        <w:spacing w:before="5"/>
        <w:ind w:right="87"/>
        <w:rPr>
          <w:rFonts w:ascii="Verdana" w:eastAsia="Verdana" w:hAnsi="Verdana" w:cs="Verdana"/>
          <w:lang w:val="nl-BE"/>
        </w:rPr>
      </w:pPr>
      <w:r w:rsidRPr="00032C90">
        <w:rPr>
          <w:rFonts w:ascii="Verdana" w:eastAsia="Verdana" w:hAnsi="Verdana" w:cs="Verdana"/>
          <w:lang w:val="nl-BE"/>
        </w:rPr>
        <w:t xml:space="preserve">De ontvangstdatum van het formulier ‘aanvraag van logistiek materiaal’, geldt als </w:t>
      </w:r>
      <w:r>
        <w:rPr>
          <w:rFonts w:ascii="Verdana" w:eastAsia="Verdana" w:hAnsi="Verdana" w:cs="Verdana"/>
          <w:lang w:val="nl-BE"/>
        </w:rPr>
        <w:t xml:space="preserve">datum die de </w:t>
      </w:r>
      <w:r w:rsidRPr="00032C90">
        <w:rPr>
          <w:rFonts w:ascii="Verdana" w:eastAsia="Verdana" w:hAnsi="Verdana" w:cs="Verdana"/>
          <w:lang w:val="nl-BE"/>
        </w:rPr>
        <w:t>volgorde waarin de aanvragen worden opgevolgd</w:t>
      </w:r>
      <w:r>
        <w:rPr>
          <w:rFonts w:ascii="Verdana" w:eastAsia="Verdana" w:hAnsi="Verdana" w:cs="Verdana"/>
          <w:lang w:val="nl-BE"/>
        </w:rPr>
        <w:t>, bepaalt</w:t>
      </w:r>
      <w:r w:rsidRPr="00032C90">
        <w:rPr>
          <w:rFonts w:ascii="Verdana" w:eastAsia="Verdana" w:hAnsi="Verdana" w:cs="Verdana"/>
          <w:lang w:val="nl-BE"/>
        </w:rPr>
        <w:t>.</w:t>
      </w:r>
    </w:p>
    <w:p w:rsidR="00B96718" w:rsidRDefault="00B96718" w:rsidP="00B96718">
      <w:pPr>
        <w:spacing w:before="5"/>
        <w:ind w:right="87"/>
        <w:rPr>
          <w:rFonts w:ascii="Verdana" w:eastAsia="Verdana" w:hAnsi="Verdana" w:cs="Verdana"/>
          <w:lang w:val="nl-BE"/>
        </w:rPr>
      </w:pPr>
    </w:p>
    <w:p w:rsidR="00B96718" w:rsidRPr="005A5AD5" w:rsidRDefault="00B96718" w:rsidP="00B96718">
      <w:pPr>
        <w:spacing w:before="5"/>
        <w:ind w:right="87"/>
        <w:rPr>
          <w:rFonts w:ascii="Verdana" w:eastAsia="Verdana" w:hAnsi="Verdana" w:cs="Verdana"/>
          <w:lang w:val="nl-BE"/>
        </w:rPr>
      </w:pPr>
      <w:r w:rsidRPr="005A5AD5">
        <w:rPr>
          <w:rFonts w:ascii="Verdana" w:eastAsia="Verdana" w:hAnsi="Verdana" w:cs="Verdana"/>
          <w:lang w:val="nl-BE"/>
        </w:rPr>
        <w:t>Het toekennen van materiaal gebeurt op basis van beschikbaarheid.</w:t>
      </w:r>
    </w:p>
    <w:p w:rsidR="00B96718" w:rsidRDefault="00B96718" w:rsidP="00B96718">
      <w:pPr>
        <w:ind w:right="87"/>
        <w:rPr>
          <w:rFonts w:ascii="Verdana" w:eastAsia="Verdana" w:hAnsi="Verdana" w:cs="Verdana"/>
          <w:b/>
        </w:rPr>
      </w:pPr>
    </w:p>
    <w:p w:rsidR="00B96718" w:rsidRDefault="001B156A" w:rsidP="00B96718">
      <w:pPr>
        <w:ind w:right="87"/>
        <w:rPr>
          <w:rFonts w:ascii="Verdana" w:eastAsia="Verdana" w:hAnsi="Verdana" w:cs="Verdana"/>
        </w:rPr>
      </w:pPr>
      <w:r>
        <w:rPr>
          <w:rFonts w:ascii="Verdana" w:eastAsia="Verdana" w:hAnsi="Verdana" w:cs="Verdana"/>
          <w:b/>
        </w:rPr>
        <w:t>Artikel 2.3</w:t>
      </w:r>
      <w:r w:rsidR="00B96718">
        <w:rPr>
          <w:rFonts w:ascii="Verdana" w:eastAsia="Verdana" w:hAnsi="Verdana" w:cs="Verdana"/>
          <w:b/>
        </w:rPr>
        <w:t xml:space="preserve">: Annulatie </w:t>
      </w:r>
    </w:p>
    <w:p w:rsidR="00B96718" w:rsidRDefault="00B96718" w:rsidP="00B96718">
      <w:pPr>
        <w:spacing w:before="3"/>
        <w:ind w:left="216" w:right="87"/>
        <w:rPr>
          <w:rFonts w:ascii="Verdana" w:eastAsia="Verdana" w:hAnsi="Verdana" w:cs="Verdana"/>
        </w:rPr>
      </w:pPr>
    </w:p>
    <w:p w:rsidR="00B96718" w:rsidRDefault="00B96718" w:rsidP="00B96718">
      <w:pPr>
        <w:spacing w:before="3"/>
        <w:ind w:right="87"/>
        <w:rPr>
          <w:rFonts w:ascii="Verdana" w:eastAsia="Verdana" w:hAnsi="Verdana" w:cs="Verdana"/>
        </w:rPr>
      </w:pPr>
      <w:r>
        <w:rPr>
          <w:rFonts w:ascii="Verdana" w:eastAsia="Verdana" w:hAnsi="Verdana" w:cs="Verdana"/>
        </w:rPr>
        <w:t xml:space="preserve">Annulaties van een ingediende aanvraag dienen steeds </w:t>
      </w:r>
      <w:r w:rsidR="000C6C29" w:rsidRPr="00674B27">
        <w:rPr>
          <w:rFonts w:ascii="Verdana" w:eastAsia="Verdana" w:hAnsi="Verdana" w:cs="Verdana"/>
        </w:rPr>
        <w:t>gericht te worden aan het evenementenloket vanwaar de klant de orderbevestiging ontving</w:t>
      </w:r>
      <w:r w:rsidR="006020A0">
        <w:rPr>
          <w:rFonts w:ascii="Verdana" w:eastAsia="Verdana" w:hAnsi="Verdana" w:cs="Verdana"/>
        </w:rPr>
        <w:t>, alsook aan het AMA-team van Stadsbeheer, Bijzondere Opdrachten en Feestmateriaal.</w:t>
      </w:r>
    </w:p>
    <w:p w:rsidR="00B96718" w:rsidRDefault="00B96718" w:rsidP="00B96718">
      <w:pPr>
        <w:spacing w:before="3"/>
        <w:ind w:left="216" w:right="87"/>
        <w:rPr>
          <w:rFonts w:ascii="Verdana" w:eastAsia="Verdana" w:hAnsi="Verdana" w:cs="Verdana"/>
        </w:rPr>
      </w:pPr>
    </w:p>
    <w:p w:rsidR="00B96718" w:rsidRDefault="00B96718" w:rsidP="00B96718">
      <w:pPr>
        <w:spacing w:before="3"/>
        <w:ind w:right="87"/>
        <w:rPr>
          <w:rFonts w:ascii="Verdana" w:eastAsia="Verdana" w:hAnsi="Verdana" w:cs="Verdana"/>
        </w:rPr>
      </w:pPr>
      <w:r>
        <w:rPr>
          <w:rFonts w:ascii="Verdana" w:eastAsia="Verdana" w:hAnsi="Verdana" w:cs="Verdana"/>
          <w:lang w:val="nl-BE"/>
        </w:rPr>
        <w:t>Ontleningen van log</w:t>
      </w:r>
      <w:r w:rsidR="00894FDD">
        <w:rPr>
          <w:rFonts w:ascii="Verdana" w:eastAsia="Verdana" w:hAnsi="Verdana" w:cs="Verdana"/>
          <w:lang w:val="nl-BE"/>
        </w:rPr>
        <w:t xml:space="preserve">istiek materiaal </w:t>
      </w:r>
      <w:r w:rsidR="003B6324">
        <w:rPr>
          <w:rFonts w:ascii="Verdana" w:eastAsia="Verdana" w:hAnsi="Verdana" w:cs="Verdana"/>
          <w:lang w:val="nl-BE"/>
        </w:rPr>
        <w:t xml:space="preserve">of afvalcontainers </w:t>
      </w:r>
      <w:r w:rsidR="00894FDD">
        <w:rPr>
          <w:rFonts w:ascii="Verdana" w:eastAsia="Verdana" w:hAnsi="Verdana" w:cs="Verdana"/>
          <w:lang w:val="nl-BE"/>
        </w:rPr>
        <w:t>met levering,</w:t>
      </w:r>
      <w:r w:rsidR="003B6324">
        <w:rPr>
          <w:rFonts w:ascii="Verdana" w:eastAsia="Verdana" w:hAnsi="Verdana" w:cs="Verdana"/>
          <w:lang w:val="nl-BE"/>
        </w:rPr>
        <w:t xml:space="preserve"> </w:t>
      </w:r>
      <w:r>
        <w:rPr>
          <w:rFonts w:ascii="Verdana" w:eastAsia="Verdana" w:hAnsi="Verdana" w:cs="Verdana"/>
          <w:lang w:val="nl-BE"/>
        </w:rPr>
        <w:t>opstelling</w:t>
      </w:r>
      <w:r w:rsidR="00894FDD">
        <w:rPr>
          <w:rFonts w:ascii="Verdana" w:eastAsia="Verdana" w:hAnsi="Verdana" w:cs="Verdana"/>
          <w:lang w:val="nl-BE"/>
        </w:rPr>
        <w:t>en</w:t>
      </w:r>
      <w:r w:rsidRPr="00AD2E77">
        <w:rPr>
          <w:rFonts w:ascii="Verdana" w:eastAsia="Verdana" w:hAnsi="Verdana" w:cs="Verdana"/>
          <w:lang w:val="nl-BE"/>
        </w:rPr>
        <w:t xml:space="preserve">, reiniging van de evenementen- of opnamesite en aansluitingen voor nutsvoorzieningen kan men kosteloos annuleren tot </w:t>
      </w:r>
      <w:r w:rsidR="00894FDD">
        <w:rPr>
          <w:rFonts w:ascii="Verdana" w:eastAsia="Verdana" w:hAnsi="Verdana" w:cs="Verdana"/>
          <w:lang w:val="nl-BE"/>
        </w:rPr>
        <w:t>tien</w:t>
      </w:r>
      <w:r w:rsidRPr="00AD2E77">
        <w:rPr>
          <w:rFonts w:ascii="Verdana" w:eastAsia="Verdana" w:hAnsi="Verdana" w:cs="Verdana"/>
          <w:lang w:val="nl-BE"/>
        </w:rPr>
        <w:t xml:space="preserve"> werkdagen op voorhand. </w:t>
      </w:r>
      <w:r>
        <w:rPr>
          <w:rFonts w:ascii="Verdana" w:eastAsia="Verdana" w:hAnsi="Verdana" w:cs="Verdana"/>
        </w:rPr>
        <w:t>(Voorbeeld: Voor een levering op vrijdag 15 maart, kan men kosteloos annuleren tot en met vrijdag 1 maart.)</w:t>
      </w:r>
    </w:p>
    <w:p w:rsidR="00B96718" w:rsidRDefault="00B96718" w:rsidP="00B96718">
      <w:pPr>
        <w:spacing w:before="3"/>
        <w:ind w:left="216" w:right="87"/>
        <w:rPr>
          <w:rFonts w:ascii="Verdana" w:eastAsia="Verdana" w:hAnsi="Verdana" w:cs="Verdana"/>
        </w:rPr>
      </w:pPr>
    </w:p>
    <w:p w:rsidR="00B96718" w:rsidRDefault="00B96718" w:rsidP="00B96718">
      <w:pPr>
        <w:spacing w:before="3"/>
        <w:ind w:right="87"/>
        <w:rPr>
          <w:rFonts w:ascii="Verdana" w:eastAsia="Verdana" w:hAnsi="Verdana" w:cs="Verdana"/>
        </w:rPr>
      </w:pPr>
      <w:r>
        <w:rPr>
          <w:rFonts w:ascii="Verdana" w:eastAsia="Verdana" w:hAnsi="Verdana" w:cs="Verdana"/>
          <w:lang w:val="nl-BE"/>
        </w:rPr>
        <w:t>Ontleningen van logistiek materiaal waarbij men de materialen zelf komt afhalen</w:t>
      </w:r>
      <w:r>
        <w:rPr>
          <w:rFonts w:ascii="Verdana" w:eastAsia="Verdana" w:hAnsi="Verdana" w:cs="Verdana"/>
        </w:rPr>
        <w:t xml:space="preserve">, kan men kosteloos annuleren tot </w:t>
      </w:r>
      <w:r w:rsidR="00894FDD">
        <w:rPr>
          <w:rFonts w:ascii="Verdana" w:eastAsia="Verdana" w:hAnsi="Verdana" w:cs="Verdana"/>
        </w:rPr>
        <w:t>vijf</w:t>
      </w:r>
      <w:r>
        <w:rPr>
          <w:rFonts w:ascii="Verdana" w:eastAsia="Verdana" w:hAnsi="Verdana" w:cs="Verdana"/>
        </w:rPr>
        <w:t xml:space="preserve"> werkdagen op voorhand. (Voorbeeld: Voor een afhaling op vrijdag 15 maart, kan men kosteloos annuleren tot en met vrijdag 8 maart)</w:t>
      </w:r>
    </w:p>
    <w:p w:rsidR="00B96718" w:rsidRDefault="00B96718" w:rsidP="00B96718">
      <w:pPr>
        <w:spacing w:before="3"/>
        <w:ind w:left="216" w:right="87"/>
        <w:rPr>
          <w:rFonts w:ascii="Verdana" w:eastAsia="Verdana" w:hAnsi="Verdana" w:cs="Verdana"/>
          <w:highlight w:val="yellow"/>
        </w:rPr>
      </w:pPr>
    </w:p>
    <w:p w:rsidR="00B96718" w:rsidRDefault="00B96718" w:rsidP="00B96718">
      <w:pPr>
        <w:spacing w:before="3"/>
        <w:ind w:right="87"/>
        <w:rPr>
          <w:rFonts w:ascii="Verdana" w:eastAsia="Verdana" w:hAnsi="Verdana" w:cs="Verdana"/>
        </w:rPr>
      </w:pPr>
      <w:r w:rsidRPr="003F17C3">
        <w:rPr>
          <w:rFonts w:ascii="Verdana" w:eastAsia="Verdana" w:hAnsi="Verdana" w:cs="Verdana"/>
        </w:rPr>
        <w:t xml:space="preserve">Indien de </w:t>
      </w:r>
      <w:r>
        <w:rPr>
          <w:rFonts w:ascii="Verdana" w:eastAsia="Verdana" w:hAnsi="Verdana" w:cs="Verdana"/>
        </w:rPr>
        <w:t>annulatie niet binnen de voorziene termijn gebeurt</w:t>
      </w:r>
      <w:r w:rsidRPr="003F17C3">
        <w:rPr>
          <w:rFonts w:ascii="Verdana" w:eastAsia="Verdana" w:hAnsi="Verdana" w:cs="Verdana"/>
        </w:rPr>
        <w:t xml:space="preserve">, zal </w:t>
      </w:r>
      <w:r>
        <w:rPr>
          <w:rFonts w:ascii="Verdana" w:eastAsia="Verdana" w:hAnsi="Verdana" w:cs="Verdana"/>
        </w:rPr>
        <w:t xml:space="preserve">de in het retributiereglement voorziene retributie worden aangerekend. </w:t>
      </w:r>
    </w:p>
    <w:p w:rsidR="00C241FC" w:rsidRDefault="00C241FC" w:rsidP="00B96718">
      <w:pPr>
        <w:ind w:right="87"/>
        <w:rPr>
          <w:rFonts w:ascii="Verdana" w:eastAsia="Verdana" w:hAnsi="Verdana" w:cs="Verdana"/>
          <w:b/>
        </w:rPr>
      </w:pPr>
    </w:p>
    <w:p w:rsidR="00C241FC" w:rsidRDefault="00C241FC" w:rsidP="00A547EF">
      <w:pPr>
        <w:ind w:right="87"/>
        <w:rPr>
          <w:rFonts w:ascii="Verdana" w:eastAsia="Verdana" w:hAnsi="Verdana" w:cs="Verdana"/>
          <w:b/>
        </w:rPr>
      </w:pPr>
    </w:p>
    <w:p w:rsidR="002B7E48" w:rsidRDefault="002B7E48" w:rsidP="000C6C29">
      <w:pPr>
        <w:rPr>
          <w:rFonts w:ascii="Verdana" w:eastAsia="Verdana" w:hAnsi="Verdana" w:cs="Verdana"/>
          <w:b/>
        </w:rPr>
      </w:pPr>
    </w:p>
    <w:p w:rsidR="001B156A" w:rsidRDefault="001B156A" w:rsidP="000C6C29">
      <w:pPr>
        <w:rPr>
          <w:rFonts w:ascii="Verdana" w:eastAsia="Verdana" w:hAnsi="Verdana" w:cs="Verdana"/>
          <w:b/>
        </w:rPr>
      </w:pPr>
    </w:p>
    <w:p w:rsidR="00E40B3C" w:rsidRPr="000C6C29" w:rsidRDefault="001B156A" w:rsidP="000C6C29">
      <w:pPr>
        <w:rPr>
          <w:rFonts w:ascii="Verdana" w:eastAsia="Verdana" w:hAnsi="Verdana" w:cs="Verdana"/>
          <w:b/>
        </w:rPr>
      </w:pPr>
      <w:r>
        <w:rPr>
          <w:rFonts w:ascii="Verdana" w:eastAsia="Verdana" w:hAnsi="Verdana" w:cs="Verdana"/>
          <w:b/>
        </w:rPr>
        <w:lastRenderedPageBreak/>
        <w:t>ARTIKEL 3</w:t>
      </w:r>
      <w:r w:rsidR="005E005A">
        <w:rPr>
          <w:rFonts w:ascii="Verdana" w:eastAsia="Verdana" w:hAnsi="Verdana" w:cs="Verdana"/>
          <w:b/>
        </w:rPr>
        <w:t>: LEVERING EN TRANSPORT</w:t>
      </w:r>
    </w:p>
    <w:p w:rsidR="00E40B3C" w:rsidRDefault="00E40B3C" w:rsidP="00F40818">
      <w:pPr>
        <w:spacing w:before="2"/>
        <w:ind w:right="87"/>
        <w:rPr>
          <w:sz w:val="24"/>
          <w:szCs w:val="24"/>
        </w:rPr>
      </w:pPr>
    </w:p>
    <w:p w:rsidR="00E40B3C" w:rsidRDefault="003A1045" w:rsidP="00F40818">
      <w:pPr>
        <w:tabs>
          <w:tab w:val="left" w:pos="9214"/>
        </w:tabs>
        <w:ind w:right="87"/>
        <w:rPr>
          <w:rFonts w:ascii="Verdana" w:eastAsia="Verdana" w:hAnsi="Verdana" w:cs="Verdana"/>
        </w:rPr>
      </w:pPr>
      <w:r>
        <w:rPr>
          <w:rFonts w:ascii="Verdana" w:eastAsia="Verdana" w:hAnsi="Verdana" w:cs="Verdana"/>
          <w:b/>
        </w:rPr>
        <w:t xml:space="preserve">Artikel </w:t>
      </w:r>
      <w:r w:rsidR="001B156A">
        <w:rPr>
          <w:rFonts w:ascii="Verdana" w:eastAsia="Verdana" w:hAnsi="Verdana" w:cs="Verdana"/>
          <w:b/>
        </w:rPr>
        <w:t>3.1</w:t>
      </w:r>
      <w:r w:rsidR="005E005A">
        <w:rPr>
          <w:rFonts w:ascii="Verdana" w:eastAsia="Verdana" w:hAnsi="Verdana" w:cs="Verdana"/>
          <w:b/>
        </w:rPr>
        <w:t xml:space="preserve">: Levering en </w:t>
      </w:r>
      <w:proofErr w:type="spellStart"/>
      <w:r w:rsidR="005E005A">
        <w:rPr>
          <w:rFonts w:ascii="Verdana" w:eastAsia="Verdana" w:hAnsi="Verdana" w:cs="Verdana"/>
          <w:b/>
        </w:rPr>
        <w:t>ophaling</w:t>
      </w:r>
      <w:proofErr w:type="spellEnd"/>
      <w:r w:rsidR="005E005A">
        <w:rPr>
          <w:rFonts w:ascii="Verdana" w:eastAsia="Verdana" w:hAnsi="Verdana" w:cs="Verdana"/>
          <w:b/>
        </w:rPr>
        <w:t xml:space="preserve"> van ma</w:t>
      </w:r>
      <w:r w:rsidR="001B156A">
        <w:rPr>
          <w:rFonts w:ascii="Verdana" w:eastAsia="Verdana" w:hAnsi="Verdana" w:cs="Verdana"/>
          <w:b/>
        </w:rPr>
        <w:t>teriaal op de evenementen-</w:t>
      </w:r>
      <w:r w:rsidR="000245B9">
        <w:rPr>
          <w:rFonts w:ascii="Verdana" w:eastAsia="Verdana" w:hAnsi="Verdana" w:cs="Verdana"/>
          <w:b/>
        </w:rPr>
        <w:t xml:space="preserve"> of opnamesite</w:t>
      </w:r>
    </w:p>
    <w:p w:rsidR="00E40B3C" w:rsidRDefault="00E40B3C" w:rsidP="00F40818">
      <w:pPr>
        <w:ind w:right="87"/>
        <w:rPr>
          <w:sz w:val="24"/>
          <w:szCs w:val="24"/>
        </w:rPr>
      </w:pPr>
    </w:p>
    <w:p w:rsidR="00E40B3C" w:rsidRDefault="005E005A" w:rsidP="00BA1FB2">
      <w:pPr>
        <w:ind w:right="87"/>
        <w:rPr>
          <w:rFonts w:ascii="Verdana" w:eastAsia="Verdana" w:hAnsi="Verdana" w:cs="Verdana"/>
        </w:rPr>
      </w:pPr>
      <w:r>
        <w:rPr>
          <w:rFonts w:ascii="Verdana" w:eastAsia="Verdana" w:hAnsi="Verdana" w:cs="Verdana"/>
        </w:rPr>
        <w:t xml:space="preserve">Bij goedkeuring van een aanvraag met levering wordt het materiaal geleverd op de afgesproken datum en binnen de opgegeven periode op het opgegeven leveringsadres, zoals </w:t>
      </w:r>
      <w:r w:rsidR="00053C71">
        <w:rPr>
          <w:rFonts w:ascii="Verdana" w:eastAsia="Verdana" w:hAnsi="Verdana" w:cs="Verdana"/>
        </w:rPr>
        <w:t>vermeld</w:t>
      </w:r>
      <w:r>
        <w:rPr>
          <w:rFonts w:ascii="Verdana" w:eastAsia="Verdana" w:hAnsi="Verdana" w:cs="Verdana"/>
        </w:rPr>
        <w:t xml:space="preserve"> op de orderbevestiging. </w:t>
      </w:r>
      <w:r w:rsidR="00681B42">
        <w:rPr>
          <w:rFonts w:ascii="Verdana" w:eastAsia="Verdana" w:hAnsi="Verdana" w:cs="Verdana"/>
        </w:rPr>
        <w:t>De ontlener</w:t>
      </w:r>
      <w:r>
        <w:rPr>
          <w:rFonts w:ascii="Verdana" w:eastAsia="Verdana" w:hAnsi="Verdana" w:cs="Verdana"/>
        </w:rPr>
        <w:t xml:space="preserve"> </w:t>
      </w:r>
      <w:r w:rsidR="00FC0CB7">
        <w:rPr>
          <w:rFonts w:ascii="Verdana" w:eastAsia="Verdana" w:hAnsi="Verdana" w:cs="Verdana"/>
        </w:rPr>
        <w:t xml:space="preserve">dient parkeerplaats </w:t>
      </w:r>
      <w:r w:rsidR="00681B42">
        <w:rPr>
          <w:rFonts w:ascii="Verdana" w:eastAsia="Verdana" w:hAnsi="Verdana" w:cs="Verdana"/>
        </w:rPr>
        <w:t>te voorzien</w:t>
      </w:r>
      <w:r>
        <w:rPr>
          <w:rFonts w:ascii="Verdana" w:eastAsia="Verdana" w:hAnsi="Verdana" w:cs="Verdana"/>
        </w:rPr>
        <w:t>.</w:t>
      </w:r>
      <w:r w:rsidR="007324B0">
        <w:rPr>
          <w:rFonts w:ascii="Verdana" w:eastAsia="Verdana" w:hAnsi="Verdana" w:cs="Verdana"/>
        </w:rPr>
        <w:t xml:space="preserve"> Levering van materiaal kan enkel op een verharde ondergrond.</w:t>
      </w:r>
    </w:p>
    <w:p w:rsidR="00BA1FB2" w:rsidRDefault="00BA1FB2" w:rsidP="00BA1FB2">
      <w:pPr>
        <w:ind w:right="87"/>
        <w:rPr>
          <w:sz w:val="24"/>
          <w:szCs w:val="24"/>
        </w:rPr>
      </w:pPr>
    </w:p>
    <w:p w:rsidR="00E40B3C" w:rsidRDefault="005E005A" w:rsidP="00BA1FB2">
      <w:pPr>
        <w:ind w:right="87"/>
        <w:rPr>
          <w:rFonts w:ascii="Verdana" w:eastAsia="Verdana" w:hAnsi="Verdana" w:cs="Verdana"/>
        </w:rPr>
      </w:pPr>
      <w:r>
        <w:rPr>
          <w:rFonts w:ascii="Verdana" w:eastAsia="Verdana" w:hAnsi="Verdana" w:cs="Verdana"/>
        </w:rPr>
        <w:t xml:space="preserve">De ontlener (of een </w:t>
      </w:r>
      <w:r w:rsidR="00C83FB7">
        <w:rPr>
          <w:rFonts w:ascii="Verdana" w:eastAsia="Verdana" w:hAnsi="Verdana" w:cs="Verdana"/>
        </w:rPr>
        <w:t>contactpersoon</w:t>
      </w:r>
      <w:r>
        <w:rPr>
          <w:rFonts w:ascii="Verdana" w:eastAsia="Verdana" w:hAnsi="Verdana" w:cs="Verdana"/>
        </w:rPr>
        <w:t xml:space="preserve">) moet aanwezig zijn bij de levering én </w:t>
      </w:r>
      <w:proofErr w:type="spellStart"/>
      <w:r>
        <w:rPr>
          <w:rFonts w:ascii="Verdana" w:eastAsia="Verdana" w:hAnsi="Verdana" w:cs="Verdana"/>
        </w:rPr>
        <w:t>ophaling</w:t>
      </w:r>
      <w:proofErr w:type="spellEnd"/>
      <w:r>
        <w:rPr>
          <w:rFonts w:ascii="Verdana" w:eastAsia="Verdana" w:hAnsi="Verdana" w:cs="Verdana"/>
        </w:rPr>
        <w:t xml:space="preserve"> voor goedkeuring en ondertekening van de leverings- en </w:t>
      </w:r>
      <w:proofErr w:type="spellStart"/>
      <w:r>
        <w:rPr>
          <w:rFonts w:ascii="Verdana" w:eastAsia="Verdana" w:hAnsi="Verdana" w:cs="Verdana"/>
        </w:rPr>
        <w:t>ophaalbon</w:t>
      </w:r>
      <w:proofErr w:type="spellEnd"/>
      <w:r w:rsidR="00C83FB7">
        <w:rPr>
          <w:rFonts w:ascii="Verdana" w:eastAsia="Verdana" w:hAnsi="Verdana" w:cs="Verdana"/>
        </w:rPr>
        <w:t>, tenzij anders afgesproken</w:t>
      </w:r>
      <w:r>
        <w:rPr>
          <w:rFonts w:ascii="Verdana" w:eastAsia="Verdana" w:hAnsi="Verdana" w:cs="Verdana"/>
        </w:rPr>
        <w:t>.</w:t>
      </w:r>
    </w:p>
    <w:p w:rsidR="00E40B3C" w:rsidRDefault="00C83FB7" w:rsidP="00BA1FB2">
      <w:pPr>
        <w:ind w:right="87"/>
        <w:rPr>
          <w:rFonts w:ascii="Verdana" w:eastAsia="Verdana" w:hAnsi="Verdana" w:cs="Verdana"/>
        </w:rPr>
      </w:pPr>
      <w:r>
        <w:rPr>
          <w:rFonts w:ascii="Verdana" w:eastAsia="Verdana" w:hAnsi="Verdana" w:cs="Verdana"/>
        </w:rPr>
        <w:t>In dit laatste geval moeten e</w:t>
      </w:r>
      <w:r w:rsidR="005E005A">
        <w:rPr>
          <w:rFonts w:ascii="Verdana" w:eastAsia="Verdana" w:hAnsi="Verdana" w:cs="Verdana"/>
        </w:rPr>
        <w:t xml:space="preserve">ventuele tekortkomingen die bij levering worden vastgesteld, </w:t>
      </w:r>
      <w:r>
        <w:rPr>
          <w:rFonts w:ascii="Verdana" w:eastAsia="Verdana" w:hAnsi="Verdana" w:cs="Verdana"/>
        </w:rPr>
        <w:t>onmiddellijk gemeld worden.</w:t>
      </w:r>
    </w:p>
    <w:p w:rsidR="00BA1FB2" w:rsidRDefault="00BA1FB2" w:rsidP="00BA1FB2">
      <w:pPr>
        <w:ind w:right="87"/>
        <w:rPr>
          <w:sz w:val="24"/>
          <w:szCs w:val="24"/>
        </w:rPr>
      </w:pPr>
    </w:p>
    <w:p w:rsidR="00E40B3C" w:rsidRDefault="005E005A" w:rsidP="00BA1FB2">
      <w:pPr>
        <w:ind w:right="87"/>
        <w:rPr>
          <w:rFonts w:ascii="Verdana" w:eastAsia="Verdana" w:hAnsi="Verdana" w:cs="Verdana"/>
        </w:rPr>
      </w:pPr>
      <w:r>
        <w:rPr>
          <w:rFonts w:ascii="Verdana" w:eastAsia="Verdana" w:hAnsi="Verdana" w:cs="Verdana"/>
        </w:rPr>
        <w:t>Na het evenement</w:t>
      </w:r>
      <w:r w:rsidR="00062E79">
        <w:rPr>
          <w:rFonts w:ascii="Verdana" w:eastAsia="Verdana" w:hAnsi="Verdana" w:cs="Verdana"/>
        </w:rPr>
        <w:t xml:space="preserve"> of de </w:t>
      </w:r>
      <w:r w:rsidR="00D12F4E">
        <w:rPr>
          <w:rFonts w:ascii="Verdana" w:eastAsia="Verdana" w:hAnsi="Verdana" w:cs="Verdana"/>
        </w:rPr>
        <w:t>opname</w:t>
      </w:r>
      <w:r>
        <w:rPr>
          <w:rFonts w:ascii="Verdana" w:eastAsia="Verdana" w:hAnsi="Verdana" w:cs="Verdana"/>
        </w:rPr>
        <w:t xml:space="preserve"> </w:t>
      </w:r>
      <w:r w:rsidR="000E5CB6">
        <w:rPr>
          <w:rFonts w:ascii="Verdana" w:eastAsia="Verdana" w:hAnsi="Verdana" w:cs="Verdana"/>
        </w:rPr>
        <w:t xml:space="preserve">wordt het materiaal </w:t>
      </w:r>
      <w:r>
        <w:rPr>
          <w:rFonts w:ascii="Verdana" w:eastAsia="Verdana" w:hAnsi="Verdana" w:cs="Verdana"/>
        </w:rPr>
        <w:t>terug opgehaald volgens afspraak en in de staat waarin het geleverd werd en klaar voor transport</w:t>
      </w:r>
      <w:r w:rsidR="00BF1E35">
        <w:rPr>
          <w:rFonts w:ascii="Verdana" w:eastAsia="Verdana" w:hAnsi="Verdana" w:cs="Verdana"/>
        </w:rPr>
        <w:t xml:space="preserve"> </w:t>
      </w:r>
      <w:r w:rsidR="00BF1E35" w:rsidRPr="007324B0">
        <w:rPr>
          <w:rFonts w:ascii="Verdana" w:eastAsia="Verdana" w:hAnsi="Verdana" w:cs="Verdana"/>
        </w:rPr>
        <w:t xml:space="preserve">(dit wil zeggen: correct gestapeld, op een </w:t>
      </w:r>
      <w:r w:rsidR="007324B0" w:rsidRPr="007324B0">
        <w:rPr>
          <w:rFonts w:ascii="Verdana" w:eastAsia="Verdana" w:hAnsi="Verdana" w:cs="Verdana"/>
        </w:rPr>
        <w:t>ver</w:t>
      </w:r>
      <w:r w:rsidR="00BF1E35" w:rsidRPr="007324B0">
        <w:rPr>
          <w:rFonts w:ascii="Verdana" w:eastAsia="Verdana" w:hAnsi="Verdana" w:cs="Verdana"/>
        </w:rPr>
        <w:t>harde ondergrond)</w:t>
      </w:r>
      <w:r>
        <w:rPr>
          <w:rFonts w:ascii="Verdana" w:eastAsia="Verdana" w:hAnsi="Verdana" w:cs="Verdana"/>
        </w:rPr>
        <w:t>. In principe gebeurt dit op de eerste werkdag na het evenement</w:t>
      </w:r>
      <w:r w:rsidR="00062E79">
        <w:rPr>
          <w:rFonts w:ascii="Verdana" w:eastAsia="Verdana" w:hAnsi="Verdana" w:cs="Verdana"/>
        </w:rPr>
        <w:t xml:space="preserve"> of de opname</w:t>
      </w:r>
      <w:r>
        <w:rPr>
          <w:rFonts w:ascii="Verdana" w:eastAsia="Verdana" w:hAnsi="Verdana" w:cs="Verdana"/>
        </w:rPr>
        <w:t>.</w:t>
      </w:r>
      <w:r w:rsidR="00BF1E35">
        <w:rPr>
          <w:rFonts w:ascii="Verdana" w:eastAsia="Verdana" w:hAnsi="Verdana" w:cs="Verdana"/>
        </w:rPr>
        <w:t xml:space="preserve"> </w:t>
      </w:r>
    </w:p>
    <w:p w:rsidR="00E40B3C" w:rsidRDefault="00E40B3C" w:rsidP="00F40818">
      <w:pPr>
        <w:spacing w:before="1"/>
        <w:ind w:right="87"/>
        <w:rPr>
          <w:sz w:val="24"/>
          <w:szCs w:val="24"/>
        </w:rPr>
      </w:pPr>
    </w:p>
    <w:p w:rsidR="00E40B3C" w:rsidRDefault="005E005A" w:rsidP="00BA1FB2">
      <w:pPr>
        <w:ind w:right="87"/>
        <w:rPr>
          <w:rFonts w:ascii="Verdana" w:eastAsia="Verdana" w:hAnsi="Verdana" w:cs="Verdana"/>
        </w:rPr>
      </w:pPr>
      <w:r>
        <w:rPr>
          <w:rFonts w:ascii="Verdana" w:eastAsia="Verdana" w:hAnsi="Verdana" w:cs="Verdana"/>
        </w:rPr>
        <w:t xml:space="preserve">Bij afwezigheid van de (vertegenwoordiger van de) ontlener bij levering </w:t>
      </w:r>
      <w:r w:rsidR="00674B27">
        <w:rPr>
          <w:rFonts w:ascii="Verdana" w:eastAsia="Verdana" w:hAnsi="Verdana" w:cs="Verdana"/>
        </w:rPr>
        <w:t>kan</w:t>
      </w:r>
      <w:r>
        <w:rPr>
          <w:rFonts w:ascii="Verdana" w:eastAsia="Verdana" w:hAnsi="Verdana" w:cs="Verdana"/>
        </w:rPr>
        <w:t xml:space="preserve"> het materiaal terug naar het magazijn </w:t>
      </w:r>
      <w:r w:rsidR="00674B27">
        <w:rPr>
          <w:rFonts w:ascii="Verdana" w:eastAsia="Verdana" w:hAnsi="Verdana" w:cs="Verdana"/>
        </w:rPr>
        <w:t xml:space="preserve">worden </w:t>
      </w:r>
      <w:r>
        <w:rPr>
          <w:rFonts w:ascii="Verdana" w:eastAsia="Verdana" w:hAnsi="Verdana" w:cs="Verdana"/>
        </w:rPr>
        <w:t>gebracht</w:t>
      </w:r>
      <w:r w:rsidR="00674B27">
        <w:rPr>
          <w:rFonts w:ascii="Verdana" w:eastAsia="Verdana" w:hAnsi="Verdana" w:cs="Verdana"/>
        </w:rPr>
        <w:t>. In dit geval</w:t>
      </w:r>
      <w:r w:rsidR="003F1803">
        <w:rPr>
          <w:rFonts w:ascii="Verdana" w:eastAsia="Verdana" w:hAnsi="Verdana" w:cs="Verdana"/>
        </w:rPr>
        <w:t xml:space="preserve"> wordt een retributie aangerekend volgens de modaliteiten van het retributiereglement</w:t>
      </w:r>
      <w:r>
        <w:rPr>
          <w:rFonts w:ascii="Verdana" w:eastAsia="Verdana" w:hAnsi="Verdana" w:cs="Verdana"/>
        </w:rPr>
        <w:t xml:space="preserve">. Ter bevestiging van het aanbieden van het materiaal wordt een </w:t>
      </w:r>
      <w:r w:rsidRPr="00803EBB">
        <w:rPr>
          <w:rFonts w:ascii="Verdana" w:eastAsia="Verdana" w:hAnsi="Verdana" w:cs="Verdana"/>
        </w:rPr>
        <w:t xml:space="preserve">e-mail gestuurd naar de </w:t>
      </w:r>
      <w:r w:rsidR="00B97BDA">
        <w:rPr>
          <w:rFonts w:ascii="Verdana" w:eastAsia="Verdana" w:hAnsi="Verdana" w:cs="Verdana"/>
        </w:rPr>
        <w:t>ontlener</w:t>
      </w:r>
      <w:r w:rsidRPr="00803EBB">
        <w:rPr>
          <w:rFonts w:ascii="Verdana" w:eastAsia="Verdana" w:hAnsi="Verdana" w:cs="Verdana"/>
        </w:rPr>
        <w:t>.</w:t>
      </w:r>
      <w:r>
        <w:rPr>
          <w:rFonts w:ascii="Verdana" w:eastAsia="Verdana" w:hAnsi="Verdana" w:cs="Verdana"/>
        </w:rPr>
        <w:t xml:space="preserve"> Het materiaal wordt </w:t>
      </w:r>
      <w:r w:rsidR="003F1803">
        <w:rPr>
          <w:rFonts w:ascii="Verdana" w:eastAsia="Verdana" w:hAnsi="Verdana" w:cs="Verdana"/>
        </w:rPr>
        <w:t xml:space="preserve">wel </w:t>
      </w:r>
      <w:r>
        <w:rPr>
          <w:rFonts w:ascii="Verdana" w:eastAsia="Verdana" w:hAnsi="Verdana" w:cs="Verdana"/>
        </w:rPr>
        <w:t xml:space="preserve">bewaard tot </w:t>
      </w:r>
      <w:r w:rsidR="003F1803">
        <w:rPr>
          <w:rFonts w:ascii="Verdana" w:eastAsia="Verdana" w:hAnsi="Verdana" w:cs="Verdana"/>
        </w:rPr>
        <w:t>de</w:t>
      </w:r>
      <w:r>
        <w:rPr>
          <w:rFonts w:ascii="Verdana" w:eastAsia="Verdana" w:hAnsi="Verdana" w:cs="Verdana"/>
        </w:rPr>
        <w:t xml:space="preserve"> </w:t>
      </w:r>
      <w:r w:rsidR="003F1803">
        <w:rPr>
          <w:rFonts w:ascii="Verdana" w:eastAsia="Verdana" w:hAnsi="Verdana" w:cs="Verdana"/>
        </w:rPr>
        <w:t xml:space="preserve">door de </w:t>
      </w:r>
      <w:r w:rsidR="00B97BDA">
        <w:rPr>
          <w:rFonts w:ascii="Verdana" w:eastAsia="Verdana" w:hAnsi="Verdana" w:cs="Verdana"/>
        </w:rPr>
        <w:t>ontlener</w:t>
      </w:r>
      <w:r w:rsidR="003F1803">
        <w:rPr>
          <w:rFonts w:ascii="Verdana" w:eastAsia="Verdana" w:hAnsi="Verdana" w:cs="Verdana"/>
        </w:rPr>
        <w:t xml:space="preserve"> aangegeven start</w:t>
      </w:r>
      <w:r>
        <w:rPr>
          <w:rFonts w:ascii="Verdana" w:eastAsia="Verdana" w:hAnsi="Verdana" w:cs="Verdana"/>
        </w:rPr>
        <w:t xml:space="preserve"> van het evenement </w:t>
      </w:r>
      <w:r w:rsidR="00062E79">
        <w:rPr>
          <w:rFonts w:ascii="Verdana" w:eastAsia="Verdana" w:hAnsi="Verdana" w:cs="Verdana"/>
        </w:rPr>
        <w:t xml:space="preserve">of de opname </w:t>
      </w:r>
      <w:r>
        <w:rPr>
          <w:rFonts w:ascii="Verdana" w:eastAsia="Verdana" w:hAnsi="Verdana" w:cs="Verdana"/>
        </w:rPr>
        <w:t>en kan na afspraak alsnog worden afg</w:t>
      </w:r>
      <w:r w:rsidR="00CD6C9A">
        <w:rPr>
          <w:rFonts w:ascii="Verdana" w:eastAsia="Verdana" w:hAnsi="Verdana" w:cs="Verdana"/>
        </w:rPr>
        <w:t xml:space="preserve">ehaald </w:t>
      </w:r>
      <w:r w:rsidR="00FC0CB7">
        <w:rPr>
          <w:rFonts w:ascii="Verdana" w:eastAsia="Verdana" w:hAnsi="Verdana" w:cs="Verdana"/>
        </w:rPr>
        <w:t>tijdens</w:t>
      </w:r>
      <w:r w:rsidR="009530A7">
        <w:rPr>
          <w:rFonts w:ascii="Verdana" w:eastAsia="Verdana" w:hAnsi="Verdana" w:cs="Verdana"/>
        </w:rPr>
        <w:t xml:space="preserve"> </w:t>
      </w:r>
      <w:r w:rsidR="00B51221">
        <w:rPr>
          <w:rFonts w:ascii="Verdana" w:eastAsia="Verdana" w:hAnsi="Verdana" w:cs="Verdana"/>
        </w:rPr>
        <w:t>de openingsu</w:t>
      </w:r>
      <w:r w:rsidR="007553D1">
        <w:rPr>
          <w:rFonts w:ascii="Verdana" w:eastAsia="Verdana" w:hAnsi="Verdana" w:cs="Verdana"/>
        </w:rPr>
        <w:t>ren</w:t>
      </w:r>
      <w:r>
        <w:rPr>
          <w:rFonts w:ascii="Verdana" w:eastAsia="Verdana" w:hAnsi="Verdana" w:cs="Verdana"/>
        </w:rPr>
        <w:t>.</w:t>
      </w:r>
      <w:r w:rsidR="00697615">
        <w:rPr>
          <w:rFonts w:ascii="Verdana" w:eastAsia="Verdana" w:hAnsi="Verdana" w:cs="Verdana"/>
        </w:rPr>
        <w:br/>
      </w:r>
    </w:p>
    <w:p w:rsidR="009530A7" w:rsidRDefault="009530A7" w:rsidP="00BA1FB2">
      <w:pPr>
        <w:spacing w:before="5"/>
        <w:ind w:right="87"/>
        <w:rPr>
          <w:rFonts w:ascii="Verdana" w:eastAsia="Verdana" w:hAnsi="Verdana" w:cs="Verdana"/>
        </w:rPr>
      </w:pPr>
      <w:r>
        <w:rPr>
          <w:rFonts w:ascii="Verdana" w:eastAsia="Verdana" w:hAnsi="Verdana" w:cs="Verdana"/>
        </w:rPr>
        <w:t xml:space="preserve">Indien bij </w:t>
      </w:r>
      <w:r w:rsidR="003F1803">
        <w:rPr>
          <w:rFonts w:ascii="Verdana" w:eastAsia="Verdana" w:hAnsi="Verdana" w:cs="Verdana"/>
        </w:rPr>
        <w:t>de opgegeven aanvang</w:t>
      </w:r>
      <w:r>
        <w:rPr>
          <w:rFonts w:ascii="Verdana" w:eastAsia="Verdana" w:hAnsi="Verdana" w:cs="Verdana"/>
        </w:rPr>
        <w:t xml:space="preserve"> van het evenement </w:t>
      </w:r>
      <w:r w:rsidR="00062E79">
        <w:rPr>
          <w:rFonts w:ascii="Verdana" w:eastAsia="Verdana" w:hAnsi="Verdana" w:cs="Verdana"/>
        </w:rPr>
        <w:t xml:space="preserve">of de opname </w:t>
      </w:r>
      <w:r>
        <w:rPr>
          <w:rFonts w:ascii="Verdana" w:eastAsia="Verdana" w:hAnsi="Verdana" w:cs="Verdana"/>
        </w:rPr>
        <w:t xml:space="preserve">het </w:t>
      </w:r>
      <w:r w:rsidR="003F1803">
        <w:rPr>
          <w:rFonts w:ascii="Verdana" w:eastAsia="Verdana" w:hAnsi="Verdana" w:cs="Verdana"/>
        </w:rPr>
        <w:t xml:space="preserve">gereserveerde </w:t>
      </w:r>
      <w:r>
        <w:rPr>
          <w:rFonts w:ascii="Verdana" w:eastAsia="Verdana" w:hAnsi="Verdana" w:cs="Verdana"/>
        </w:rPr>
        <w:t xml:space="preserve">materiaal alsnog niet </w:t>
      </w:r>
      <w:r w:rsidR="003F1803">
        <w:rPr>
          <w:rFonts w:ascii="Verdana" w:eastAsia="Verdana" w:hAnsi="Verdana" w:cs="Verdana"/>
        </w:rPr>
        <w:t>werd</w:t>
      </w:r>
      <w:r>
        <w:rPr>
          <w:rFonts w:ascii="Verdana" w:eastAsia="Verdana" w:hAnsi="Verdana" w:cs="Verdana"/>
        </w:rPr>
        <w:t xml:space="preserve"> afgehaald</w:t>
      </w:r>
      <w:r w:rsidR="003F1803">
        <w:rPr>
          <w:rFonts w:ascii="Verdana" w:eastAsia="Verdana" w:hAnsi="Verdana" w:cs="Verdana"/>
        </w:rPr>
        <w:t xml:space="preserve">, wordt de gehele aanvraag aanzien als een laattijdige annulatie en wordt er een bijkomstige retributie aangerekend volgens de modaliteiten van het retributiereglement. </w:t>
      </w:r>
    </w:p>
    <w:p w:rsidR="00BA1FB2" w:rsidRDefault="00BA1FB2" w:rsidP="00BA1FB2">
      <w:pPr>
        <w:spacing w:before="7"/>
        <w:ind w:right="87"/>
        <w:rPr>
          <w:rFonts w:ascii="Verdana" w:eastAsia="Verdana" w:hAnsi="Verdana" w:cs="Verdana"/>
        </w:rPr>
      </w:pPr>
    </w:p>
    <w:p w:rsidR="00E40B3C" w:rsidRDefault="005E005A" w:rsidP="00BA1FB2">
      <w:pPr>
        <w:spacing w:before="7"/>
        <w:ind w:right="87"/>
        <w:rPr>
          <w:rFonts w:ascii="Verdana" w:eastAsia="Verdana" w:hAnsi="Verdana" w:cs="Verdana"/>
        </w:rPr>
      </w:pPr>
      <w:r>
        <w:rPr>
          <w:rFonts w:ascii="Verdana" w:eastAsia="Verdana" w:hAnsi="Verdana" w:cs="Verdana"/>
        </w:rPr>
        <w:t xml:space="preserve">Wanneer bij levering en/of </w:t>
      </w:r>
      <w:proofErr w:type="spellStart"/>
      <w:r>
        <w:rPr>
          <w:rFonts w:ascii="Verdana" w:eastAsia="Verdana" w:hAnsi="Verdana" w:cs="Verdana"/>
        </w:rPr>
        <w:t>ophaling</w:t>
      </w:r>
      <w:proofErr w:type="spellEnd"/>
      <w:r>
        <w:rPr>
          <w:rFonts w:ascii="Verdana" w:eastAsia="Verdana" w:hAnsi="Verdana" w:cs="Verdana"/>
        </w:rPr>
        <w:t xml:space="preserve"> van het materiaal de</w:t>
      </w:r>
      <w:r w:rsidR="00B97BDA">
        <w:rPr>
          <w:rFonts w:ascii="Verdana" w:eastAsia="Verdana" w:hAnsi="Verdana" w:cs="Verdana"/>
        </w:rPr>
        <w:t xml:space="preserve"> (</w:t>
      </w:r>
      <w:r w:rsidR="00674B27">
        <w:rPr>
          <w:rFonts w:ascii="Verdana" w:eastAsia="Verdana" w:hAnsi="Verdana" w:cs="Verdana"/>
        </w:rPr>
        <w:t>vertegenwoordiger</w:t>
      </w:r>
      <w:r w:rsidR="00B97BDA">
        <w:rPr>
          <w:rFonts w:ascii="Verdana" w:eastAsia="Verdana" w:hAnsi="Verdana" w:cs="Verdana"/>
        </w:rPr>
        <w:t xml:space="preserve"> van de)</w:t>
      </w:r>
      <w:r>
        <w:rPr>
          <w:rFonts w:ascii="Verdana" w:eastAsia="Verdana" w:hAnsi="Verdana" w:cs="Verdana"/>
        </w:rPr>
        <w:t xml:space="preserve"> ontlener nalaat of niet in staat is de leverings- en/of </w:t>
      </w:r>
      <w:proofErr w:type="spellStart"/>
      <w:r>
        <w:rPr>
          <w:rFonts w:ascii="Verdana" w:eastAsia="Verdana" w:hAnsi="Verdana" w:cs="Verdana"/>
        </w:rPr>
        <w:t>ophaalbon</w:t>
      </w:r>
      <w:proofErr w:type="spellEnd"/>
      <w:r>
        <w:rPr>
          <w:rFonts w:ascii="Verdana" w:eastAsia="Verdana" w:hAnsi="Verdana" w:cs="Verdana"/>
        </w:rPr>
        <w:t xml:space="preserve"> te tekenen, wordt hij geacht vastgestelde schade of verlies te hebben veroorzaakt</w:t>
      </w:r>
      <w:r w:rsidRPr="00566199">
        <w:rPr>
          <w:rFonts w:ascii="Verdana" w:eastAsia="Verdana" w:hAnsi="Verdana" w:cs="Verdana"/>
        </w:rPr>
        <w:t xml:space="preserve">, behoudens bewijs van </w:t>
      </w:r>
      <w:r w:rsidR="00FC0CB7" w:rsidRPr="00566199">
        <w:rPr>
          <w:rFonts w:ascii="Verdana" w:eastAsia="Verdana" w:hAnsi="Verdana" w:cs="Verdana"/>
        </w:rPr>
        <w:t xml:space="preserve">het </w:t>
      </w:r>
      <w:r w:rsidRPr="00566199">
        <w:rPr>
          <w:rFonts w:ascii="Verdana" w:eastAsia="Verdana" w:hAnsi="Verdana" w:cs="Verdana"/>
        </w:rPr>
        <w:t>tegendeel.</w:t>
      </w:r>
    </w:p>
    <w:p w:rsidR="00E40B3C" w:rsidRDefault="00E40B3C" w:rsidP="00F40818">
      <w:pPr>
        <w:widowControl w:val="0"/>
        <w:spacing w:line="276" w:lineRule="auto"/>
        <w:ind w:right="87"/>
      </w:pPr>
    </w:p>
    <w:p w:rsidR="00C241FC" w:rsidRDefault="00C241FC" w:rsidP="00F40818">
      <w:pPr>
        <w:widowControl w:val="0"/>
        <w:spacing w:line="276" w:lineRule="auto"/>
        <w:ind w:right="87"/>
        <w:rPr>
          <w:rFonts w:ascii="Verdana" w:eastAsia="Verdana" w:hAnsi="Verdana" w:cs="Verdana"/>
        </w:rPr>
        <w:sectPr w:rsidR="00C241FC" w:rsidSect="00A66B66">
          <w:footerReference w:type="default" r:id="rId10"/>
          <w:type w:val="continuous"/>
          <w:pgSz w:w="11920" w:h="16840"/>
          <w:pgMar w:top="1340" w:right="1320" w:bottom="280" w:left="1300" w:header="0" w:footer="708" w:gutter="0"/>
          <w:cols w:space="708"/>
        </w:sectPr>
      </w:pPr>
    </w:p>
    <w:p w:rsidR="00E40B3C" w:rsidRDefault="0089209F" w:rsidP="00BA1FB2">
      <w:pPr>
        <w:spacing w:before="58" w:line="276" w:lineRule="auto"/>
        <w:ind w:right="87"/>
        <w:rPr>
          <w:rFonts w:ascii="Verdana" w:eastAsia="Verdana" w:hAnsi="Verdana" w:cs="Verdana"/>
        </w:rPr>
      </w:pPr>
      <w:r>
        <w:rPr>
          <w:rFonts w:ascii="Verdana" w:eastAsia="Verdana" w:hAnsi="Verdana" w:cs="Verdana"/>
          <w:b/>
        </w:rPr>
        <w:lastRenderedPageBreak/>
        <w:t>Artik</w:t>
      </w:r>
      <w:r w:rsidR="003A1045">
        <w:rPr>
          <w:rFonts w:ascii="Verdana" w:eastAsia="Verdana" w:hAnsi="Verdana" w:cs="Verdana"/>
          <w:b/>
        </w:rPr>
        <w:t xml:space="preserve">el </w:t>
      </w:r>
      <w:r w:rsidR="001B156A">
        <w:rPr>
          <w:rFonts w:ascii="Verdana" w:eastAsia="Verdana" w:hAnsi="Verdana" w:cs="Verdana"/>
          <w:b/>
        </w:rPr>
        <w:t>3.2</w:t>
      </w:r>
      <w:r w:rsidR="005E005A">
        <w:rPr>
          <w:rFonts w:ascii="Verdana" w:eastAsia="Verdana" w:hAnsi="Verdana" w:cs="Verdana"/>
          <w:b/>
        </w:rPr>
        <w:t xml:space="preserve">: Afhaling en </w:t>
      </w:r>
      <w:proofErr w:type="spellStart"/>
      <w:r w:rsidR="005E005A">
        <w:rPr>
          <w:rFonts w:ascii="Verdana" w:eastAsia="Verdana" w:hAnsi="Verdana" w:cs="Verdana"/>
          <w:b/>
        </w:rPr>
        <w:t>terugbezorging</w:t>
      </w:r>
      <w:proofErr w:type="spellEnd"/>
      <w:r w:rsidR="005E005A">
        <w:rPr>
          <w:rFonts w:ascii="Verdana" w:eastAsia="Verdana" w:hAnsi="Verdana" w:cs="Verdana"/>
          <w:b/>
        </w:rPr>
        <w:t xml:space="preserve"> materiaa</w:t>
      </w:r>
      <w:r w:rsidR="009A3AE5">
        <w:rPr>
          <w:rFonts w:ascii="Verdana" w:eastAsia="Verdana" w:hAnsi="Verdana" w:cs="Verdana"/>
          <w:b/>
        </w:rPr>
        <w:t>l</w:t>
      </w:r>
    </w:p>
    <w:p w:rsidR="00E40B3C" w:rsidRDefault="00E40B3C" w:rsidP="00BA1FB2">
      <w:pPr>
        <w:spacing w:before="9" w:line="180" w:lineRule="auto"/>
        <w:ind w:right="87"/>
        <w:rPr>
          <w:sz w:val="19"/>
          <w:szCs w:val="19"/>
        </w:rPr>
      </w:pPr>
    </w:p>
    <w:p w:rsidR="00E40B3C" w:rsidRPr="00F40818" w:rsidRDefault="005E005A" w:rsidP="000E5CB6">
      <w:pPr>
        <w:ind w:right="87"/>
        <w:rPr>
          <w:rFonts w:ascii="Verdana" w:eastAsia="Verdana" w:hAnsi="Verdana" w:cs="Verdana"/>
        </w:rPr>
      </w:pPr>
      <w:r>
        <w:rPr>
          <w:rFonts w:ascii="Verdana" w:eastAsia="Verdana" w:hAnsi="Verdana" w:cs="Verdana"/>
        </w:rPr>
        <w:t xml:space="preserve">Materiaal kan – zoals vooraf aangevraagd – door de ontlener </w:t>
      </w:r>
      <w:r w:rsidR="000E5CB6">
        <w:rPr>
          <w:rFonts w:ascii="Verdana" w:eastAsia="Verdana" w:hAnsi="Verdana" w:cs="Verdana"/>
        </w:rPr>
        <w:t xml:space="preserve">worden </w:t>
      </w:r>
      <w:r>
        <w:rPr>
          <w:rFonts w:ascii="Verdana" w:eastAsia="Verdana" w:hAnsi="Verdana" w:cs="Verdana"/>
        </w:rPr>
        <w:t>afgehaald. De ontlener erkent bij ondertekening van het afhaalformulier de juistheid ervan en verklaart daardoor dat het toegewezen materiaal volledig in aantal en in goede staa</w:t>
      </w:r>
      <w:r w:rsidR="00EE5350">
        <w:rPr>
          <w:rFonts w:ascii="Verdana" w:eastAsia="Verdana" w:hAnsi="Verdana" w:cs="Verdana"/>
        </w:rPr>
        <w:t>t is.</w:t>
      </w:r>
      <w:r w:rsidR="00697615">
        <w:rPr>
          <w:rFonts w:ascii="Verdana" w:eastAsia="Verdana" w:hAnsi="Verdana" w:cs="Verdana"/>
        </w:rPr>
        <w:br/>
      </w:r>
      <w:r w:rsidR="00697615">
        <w:rPr>
          <w:rFonts w:ascii="Verdana" w:eastAsia="Verdana" w:hAnsi="Verdana" w:cs="Verdana"/>
        </w:rPr>
        <w:br/>
      </w:r>
      <w:r>
        <w:rPr>
          <w:rFonts w:ascii="Verdana" w:eastAsia="Verdana" w:hAnsi="Verdana" w:cs="Verdana"/>
        </w:rPr>
        <w:t>Materiaal wordt met voldoende eigen mankracht geladen en beveiligd en op eigen kosten weggevoerd. Aangepast vervoer is steeds vereist.</w:t>
      </w:r>
      <w:r w:rsidR="00697615">
        <w:rPr>
          <w:rFonts w:ascii="Verdana" w:eastAsia="Verdana" w:hAnsi="Verdana" w:cs="Verdana"/>
        </w:rPr>
        <w:t xml:space="preserve"> </w:t>
      </w:r>
      <w:r>
        <w:rPr>
          <w:rFonts w:ascii="Verdana" w:eastAsia="Verdana" w:hAnsi="Verdana" w:cs="Verdana"/>
        </w:rPr>
        <w:t>Het transport van ontleend materiaal kan bij afhaling geweigerd worden door de stad</w:t>
      </w:r>
      <w:r w:rsidR="00697615">
        <w:rPr>
          <w:rFonts w:ascii="Verdana" w:eastAsia="Verdana" w:hAnsi="Verdana" w:cs="Verdana"/>
        </w:rPr>
        <w:t xml:space="preserve"> </w:t>
      </w:r>
      <w:r>
        <w:rPr>
          <w:rFonts w:ascii="Verdana" w:eastAsia="Verdana" w:hAnsi="Verdana" w:cs="Verdana"/>
        </w:rPr>
        <w:t>Antwerpen, indien er geen aangepast transportmiddel voorzien is (bv. een open aanhangwagen voor transport van vochtgevoelig materiaal). Bij twijfel hierover kan</w:t>
      </w:r>
      <w:r w:rsidR="00697615">
        <w:rPr>
          <w:rFonts w:ascii="Verdana" w:eastAsia="Verdana" w:hAnsi="Verdana" w:cs="Verdana"/>
        </w:rPr>
        <w:t xml:space="preserve"> </w:t>
      </w:r>
      <w:r>
        <w:rPr>
          <w:rFonts w:ascii="Verdana" w:eastAsia="Verdana" w:hAnsi="Verdana" w:cs="Verdana"/>
        </w:rPr>
        <w:t>de ontlener zich best vooraf (telefonisch) informeren.</w:t>
      </w:r>
    </w:p>
    <w:p w:rsidR="00473D23" w:rsidRDefault="00473D23" w:rsidP="000E5CB6">
      <w:pPr>
        <w:spacing w:before="8"/>
        <w:ind w:right="87"/>
        <w:rPr>
          <w:rFonts w:ascii="Verdana" w:eastAsia="Verdana" w:hAnsi="Verdana" w:cs="Verdana"/>
          <w:lang w:val="nl-BE"/>
        </w:rPr>
      </w:pPr>
    </w:p>
    <w:p w:rsidR="000E5CB6" w:rsidRDefault="000E5CB6" w:rsidP="000E5CB6">
      <w:pPr>
        <w:spacing w:before="8"/>
        <w:ind w:right="87"/>
        <w:rPr>
          <w:rFonts w:ascii="Verdana" w:eastAsia="Verdana" w:hAnsi="Verdana" w:cs="Verdana"/>
          <w:lang w:val="nl-BE"/>
        </w:rPr>
      </w:pPr>
      <w:r w:rsidRPr="005A5AD5">
        <w:rPr>
          <w:rFonts w:ascii="Verdana" w:eastAsia="Verdana" w:hAnsi="Verdana" w:cs="Verdana"/>
          <w:lang w:val="nl-BE"/>
        </w:rPr>
        <w:t>Indien het gereserveerde materiaal niet werd afgehaald, wordt de gehele aanvraag aanzien als een laattijdige annulatie en wordt er een bijkomstige retributie aangerekend volgens de modaliteiten van het retributiereglement</w:t>
      </w:r>
      <w:r>
        <w:rPr>
          <w:rFonts w:ascii="Verdana" w:eastAsia="Verdana" w:hAnsi="Verdana" w:cs="Verdana"/>
          <w:lang w:val="nl-BE"/>
        </w:rPr>
        <w:t xml:space="preserve">. </w:t>
      </w:r>
    </w:p>
    <w:p w:rsidR="00E40B3C" w:rsidRDefault="00E40B3C" w:rsidP="00F40818">
      <w:pPr>
        <w:spacing w:before="2" w:line="200" w:lineRule="auto"/>
        <w:ind w:right="87"/>
      </w:pPr>
    </w:p>
    <w:p w:rsidR="00E40B3C" w:rsidRDefault="005E005A" w:rsidP="000E5CB6">
      <w:pPr>
        <w:ind w:right="87"/>
        <w:rPr>
          <w:rFonts w:ascii="Verdana" w:eastAsia="Verdana" w:hAnsi="Verdana" w:cs="Verdana"/>
        </w:rPr>
      </w:pPr>
      <w:r>
        <w:rPr>
          <w:rFonts w:ascii="Verdana" w:eastAsia="Verdana" w:hAnsi="Verdana" w:cs="Verdana"/>
        </w:rPr>
        <w:t>Het materiaal wordt terugbezorgd op de eerstvolgende werkdag na het evenement</w:t>
      </w:r>
      <w:r w:rsidR="00697615">
        <w:rPr>
          <w:rFonts w:ascii="Verdana" w:eastAsia="Verdana" w:hAnsi="Verdana" w:cs="Verdana"/>
        </w:rPr>
        <w:t xml:space="preserve"> of de opname</w:t>
      </w:r>
      <w:r>
        <w:rPr>
          <w:rFonts w:ascii="Verdana" w:eastAsia="Verdana" w:hAnsi="Verdana" w:cs="Verdana"/>
        </w:rPr>
        <w:t>, en dit op</w:t>
      </w:r>
      <w:r w:rsidR="00C248DB">
        <w:rPr>
          <w:rFonts w:ascii="Verdana" w:eastAsia="Verdana" w:hAnsi="Verdana" w:cs="Verdana"/>
        </w:rPr>
        <w:t xml:space="preserve"> </w:t>
      </w:r>
      <w:r>
        <w:rPr>
          <w:rFonts w:ascii="Verdana" w:eastAsia="Verdana" w:hAnsi="Verdana" w:cs="Verdana"/>
        </w:rPr>
        <w:t>afspraak.</w:t>
      </w:r>
      <w:r w:rsidR="00697615">
        <w:rPr>
          <w:rFonts w:ascii="Verdana" w:eastAsia="Verdana" w:hAnsi="Verdana" w:cs="Verdana"/>
        </w:rPr>
        <w:t xml:space="preserve"> </w:t>
      </w:r>
      <w:r>
        <w:rPr>
          <w:rFonts w:ascii="Verdana" w:eastAsia="Verdana" w:hAnsi="Verdana" w:cs="Verdana"/>
        </w:rPr>
        <w:t>Dezelfde richtlijnen voor aangepast transport en beveiliging van de vracht zijn van toepassing tot op de plaats van aflevering in de stedelijke magazijnen.</w:t>
      </w:r>
    </w:p>
    <w:p w:rsidR="00E40B3C" w:rsidRDefault="005E005A" w:rsidP="000E5CB6">
      <w:pPr>
        <w:ind w:right="87"/>
        <w:rPr>
          <w:rFonts w:ascii="Verdana" w:eastAsia="Verdana" w:hAnsi="Verdana" w:cs="Verdana"/>
        </w:rPr>
      </w:pPr>
      <w:r>
        <w:rPr>
          <w:rFonts w:ascii="Verdana" w:eastAsia="Verdana" w:hAnsi="Verdana" w:cs="Verdana"/>
        </w:rPr>
        <w:lastRenderedPageBreak/>
        <w:t xml:space="preserve">Indien het ontleende materiaal niet tijdig teruggebracht wordt door de ontlener, zal de in het retributiereglement voorziene </w:t>
      </w:r>
      <w:r w:rsidR="00DD09C2">
        <w:rPr>
          <w:rFonts w:ascii="Verdana" w:eastAsia="Verdana" w:hAnsi="Verdana" w:cs="Verdana"/>
        </w:rPr>
        <w:t>retributi</w:t>
      </w:r>
      <w:r w:rsidR="00C248DB">
        <w:rPr>
          <w:rFonts w:ascii="Verdana" w:eastAsia="Verdana" w:hAnsi="Verdana" w:cs="Verdana"/>
        </w:rPr>
        <w:t>e (overschrijden van de uitleentermijn)</w:t>
      </w:r>
      <w:r>
        <w:rPr>
          <w:rFonts w:ascii="Verdana" w:eastAsia="Verdana" w:hAnsi="Verdana" w:cs="Verdana"/>
        </w:rPr>
        <w:t xml:space="preserve"> worden aangerekend.</w:t>
      </w:r>
    </w:p>
    <w:p w:rsidR="00E40B3C" w:rsidRDefault="00E40B3C" w:rsidP="00F40818">
      <w:pPr>
        <w:spacing w:before="5"/>
        <w:ind w:right="87"/>
        <w:rPr>
          <w:sz w:val="24"/>
          <w:szCs w:val="24"/>
        </w:rPr>
      </w:pPr>
    </w:p>
    <w:p w:rsidR="000E5CB6" w:rsidRDefault="00403684" w:rsidP="00F40818">
      <w:pPr>
        <w:ind w:right="87"/>
        <w:rPr>
          <w:rFonts w:ascii="Verdana" w:eastAsia="Verdana" w:hAnsi="Verdana" w:cs="Verdana"/>
        </w:rPr>
      </w:pPr>
      <w:r>
        <w:rPr>
          <w:rFonts w:ascii="Verdana" w:eastAsia="Verdana" w:hAnsi="Verdana" w:cs="Verdana"/>
        </w:rPr>
        <w:t>B</w:t>
      </w:r>
      <w:r w:rsidR="005E005A">
        <w:rPr>
          <w:rFonts w:ascii="Verdana" w:eastAsia="Verdana" w:hAnsi="Verdana" w:cs="Verdana"/>
        </w:rPr>
        <w:t xml:space="preserve">ij </w:t>
      </w:r>
      <w:proofErr w:type="spellStart"/>
      <w:r>
        <w:rPr>
          <w:rFonts w:ascii="Verdana" w:eastAsia="Verdana" w:hAnsi="Verdana" w:cs="Verdana"/>
        </w:rPr>
        <w:t>terugbezorging</w:t>
      </w:r>
      <w:proofErr w:type="spellEnd"/>
      <w:r w:rsidR="005E005A">
        <w:rPr>
          <w:rFonts w:ascii="Verdana" w:eastAsia="Verdana" w:hAnsi="Verdana" w:cs="Verdana"/>
        </w:rPr>
        <w:t xml:space="preserve"> van het materiaal</w:t>
      </w:r>
      <w:r w:rsidR="002B7E48">
        <w:rPr>
          <w:rFonts w:ascii="Verdana" w:eastAsia="Verdana" w:hAnsi="Verdana" w:cs="Verdana"/>
        </w:rPr>
        <w:t>,</w:t>
      </w:r>
      <w:r>
        <w:rPr>
          <w:rFonts w:ascii="Verdana" w:eastAsia="Verdana" w:hAnsi="Verdana" w:cs="Verdana"/>
        </w:rPr>
        <w:t xml:space="preserve"> wordt het materiaal nagekeken op schade en volledigheid. Er wordt aan de (contactpersoon van de) ontlener een ontvangstbewijs voorgelegd ter ondertekening. Indien de </w:t>
      </w:r>
      <w:r w:rsidR="002B7E48">
        <w:rPr>
          <w:rFonts w:ascii="Verdana" w:eastAsia="Verdana" w:hAnsi="Verdana" w:cs="Verdana"/>
        </w:rPr>
        <w:t>(contactpersoon van de) ontlener nalaat dit ontvangstbewijs te ondertekenen,</w:t>
      </w:r>
      <w:r w:rsidR="005E005A">
        <w:rPr>
          <w:rFonts w:ascii="Verdana" w:eastAsia="Verdana" w:hAnsi="Verdana" w:cs="Verdana"/>
        </w:rPr>
        <w:t xml:space="preserve"> wordt hij geacht vastgestelde schade of verlies te hebben veroorzaakt, </w:t>
      </w:r>
      <w:r w:rsidR="005E005A" w:rsidRPr="00566199">
        <w:rPr>
          <w:rFonts w:ascii="Verdana" w:eastAsia="Verdana" w:hAnsi="Verdana" w:cs="Verdana"/>
        </w:rPr>
        <w:t xml:space="preserve">behoudens bewijs van </w:t>
      </w:r>
      <w:r w:rsidR="00DF44B3" w:rsidRPr="00566199">
        <w:rPr>
          <w:rFonts w:ascii="Verdana" w:eastAsia="Verdana" w:hAnsi="Verdana" w:cs="Verdana"/>
        </w:rPr>
        <w:t xml:space="preserve">het </w:t>
      </w:r>
      <w:r w:rsidR="005E005A" w:rsidRPr="00566199">
        <w:rPr>
          <w:rFonts w:ascii="Verdana" w:eastAsia="Verdana" w:hAnsi="Verdana" w:cs="Verdana"/>
        </w:rPr>
        <w:t>tegendeel.</w:t>
      </w:r>
    </w:p>
    <w:p w:rsidR="000E5CB6" w:rsidRDefault="000E5CB6" w:rsidP="00F40818">
      <w:pPr>
        <w:ind w:right="87"/>
        <w:rPr>
          <w:rFonts w:ascii="Verdana" w:eastAsia="Verdana" w:hAnsi="Verdana" w:cs="Verdana"/>
        </w:rPr>
      </w:pPr>
    </w:p>
    <w:p w:rsidR="00545E90" w:rsidRDefault="00545E90" w:rsidP="00F40818">
      <w:pPr>
        <w:ind w:right="87"/>
        <w:rPr>
          <w:rFonts w:ascii="Verdana" w:eastAsia="Verdana" w:hAnsi="Verdana" w:cs="Verdana"/>
        </w:rPr>
      </w:pPr>
    </w:p>
    <w:p w:rsidR="00E40B3C" w:rsidRDefault="001B156A" w:rsidP="00F40818">
      <w:pPr>
        <w:ind w:right="87"/>
        <w:rPr>
          <w:rFonts w:ascii="Verdana" w:eastAsia="Verdana" w:hAnsi="Verdana" w:cs="Verdana"/>
        </w:rPr>
      </w:pPr>
      <w:r>
        <w:rPr>
          <w:rFonts w:ascii="Verdana" w:eastAsia="Verdana" w:hAnsi="Verdana" w:cs="Verdana"/>
          <w:b/>
        </w:rPr>
        <w:t>Artikel 3.3</w:t>
      </w:r>
      <w:r w:rsidR="005E005A">
        <w:rPr>
          <w:rFonts w:ascii="Verdana" w:eastAsia="Verdana" w:hAnsi="Verdana" w:cs="Verdana"/>
          <w:b/>
        </w:rPr>
        <w:t>: Bediening materiaal</w:t>
      </w:r>
    </w:p>
    <w:p w:rsidR="00E40B3C" w:rsidRDefault="00E40B3C" w:rsidP="00F40818">
      <w:pPr>
        <w:spacing w:before="17" w:line="220" w:lineRule="auto"/>
        <w:ind w:right="87"/>
        <w:rPr>
          <w:sz w:val="22"/>
          <w:szCs w:val="22"/>
        </w:rPr>
      </w:pPr>
    </w:p>
    <w:p w:rsidR="00E40B3C" w:rsidRPr="00545E90" w:rsidRDefault="005E005A" w:rsidP="00545E90">
      <w:pPr>
        <w:ind w:right="87"/>
        <w:rPr>
          <w:rFonts w:ascii="Verdana" w:eastAsia="Verdana" w:hAnsi="Verdana" w:cs="Verdana"/>
        </w:rPr>
      </w:pPr>
      <w:r>
        <w:rPr>
          <w:rFonts w:ascii="Verdana" w:eastAsia="Verdana" w:hAnsi="Verdana" w:cs="Verdana"/>
        </w:rPr>
        <w:t>De stad Antwerpen staat niet in voor het bedienen van (audio/visueel) materiaal.</w:t>
      </w:r>
    </w:p>
    <w:p w:rsidR="000E5CB6" w:rsidRDefault="000E5CB6" w:rsidP="00F40818">
      <w:pPr>
        <w:ind w:right="87"/>
        <w:rPr>
          <w:rFonts w:ascii="Verdana" w:eastAsia="Verdana" w:hAnsi="Verdana" w:cs="Verdana"/>
          <w:b/>
        </w:rPr>
      </w:pPr>
    </w:p>
    <w:p w:rsidR="00545E90" w:rsidRDefault="00545E90" w:rsidP="00F40818">
      <w:pPr>
        <w:ind w:right="87"/>
        <w:rPr>
          <w:rFonts w:ascii="Verdana" w:eastAsia="Verdana" w:hAnsi="Verdana" w:cs="Verdana"/>
          <w:b/>
        </w:rPr>
      </w:pPr>
    </w:p>
    <w:p w:rsidR="00E40B3C" w:rsidRDefault="001B156A" w:rsidP="00F40818">
      <w:pPr>
        <w:ind w:right="87"/>
        <w:rPr>
          <w:rFonts w:ascii="Verdana" w:eastAsia="Verdana" w:hAnsi="Verdana" w:cs="Verdana"/>
        </w:rPr>
      </w:pPr>
      <w:r>
        <w:rPr>
          <w:rFonts w:ascii="Verdana" w:eastAsia="Verdana" w:hAnsi="Verdana" w:cs="Verdana"/>
          <w:b/>
        </w:rPr>
        <w:t>Artikel 3.4</w:t>
      </w:r>
      <w:r w:rsidR="005E005A">
        <w:rPr>
          <w:rFonts w:ascii="Verdana" w:eastAsia="Verdana" w:hAnsi="Verdana" w:cs="Verdana"/>
          <w:b/>
        </w:rPr>
        <w:t>: Opstelling/</w:t>
      </w:r>
      <w:r w:rsidR="000E5CB6">
        <w:rPr>
          <w:rFonts w:ascii="Verdana" w:eastAsia="Verdana" w:hAnsi="Verdana" w:cs="Verdana"/>
          <w:b/>
        </w:rPr>
        <w:t>afbreken</w:t>
      </w:r>
      <w:r w:rsidR="005E005A">
        <w:rPr>
          <w:rFonts w:ascii="Verdana" w:eastAsia="Verdana" w:hAnsi="Verdana" w:cs="Verdana"/>
          <w:b/>
        </w:rPr>
        <w:t xml:space="preserve"> materiaal</w:t>
      </w:r>
    </w:p>
    <w:p w:rsidR="00E40B3C" w:rsidRDefault="00E40B3C" w:rsidP="00F40818">
      <w:pPr>
        <w:spacing w:before="15" w:line="220" w:lineRule="auto"/>
        <w:ind w:right="87"/>
        <w:rPr>
          <w:sz w:val="22"/>
          <w:szCs w:val="22"/>
        </w:rPr>
      </w:pPr>
    </w:p>
    <w:p w:rsidR="00E40B3C" w:rsidRDefault="005E005A" w:rsidP="000E5CB6">
      <w:pPr>
        <w:ind w:right="87"/>
        <w:rPr>
          <w:rFonts w:ascii="Verdana" w:eastAsia="Verdana" w:hAnsi="Verdana" w:cs="Verdana"/>
        </w:rPr>
      </w:pPr>
      <w:r>
        <w:rPr>
          <w:rFonts w:ascii="Verdana" w:eastAsia="Verdana" w:hAnsi="Verdana" w:cs="Verdana"/>
        </w:rPr>
        <w:t>De ontlener staat zelf in voor een correcte opst</w:t>
      </w:r>
      <w:r w:rsidR="000E5CB6">
        <w:rPr>
          <w:rFonts w:ascii="Verdana" w:eastAsia="Verdana" w:hAnsi="Verdana" w:cs="Verdana"/>
        </w:rPr>
        <w:t>elling en afbraak</w:t>
      </w:r>
      <w:r>
        <w:rPr>
          <w:rFonts w:ascii="Verdana" w:eastAsia="Verdana" w:hAnsi="Verdana" w:cs="Verdana"/>
        </w:rPr>
        <w:t xml:space="preserve"> van het materiaal.</w:t>
      </w:r>
    </w:p>
    <w:p w:rsidR="00E40B3C" w:rsidRDefault="00E40B3C" w:rsidP="00F40818">
      <w:pPr>
        <w:spacing w:before="6" w:line="100" w:lineRule="auto"/>
        <w:ind w:right="87"/>
        <w:rPr>
          <w:sz w:val="11"/>
          <w:szCs w:val="11"/>
        </w:rPr>
      </w:pPr>
    </w:p>
    <w:p w:rsidR="000E5CB6" w:rsidRDefault="000E5CB6" w:rsidP="000E5CB6">
      <w:pPr>
        <w:ind w:right="87"/>
      </w:pPr>
    </w:p>
    <w:p w:rsidR="00E40B3C" w:rsidRDefault="005E005A" w:rsidP="000E5CB6">
      <w:pPr>
        <w:ind w:right="87"/>
        <w:rPr>
          <w:rFonts w:ascii="Verdana" w:eastAsia="Verdana" w:hAnsi="Verdana" w:cs="Verdana"/>
        </w:rPr>
      </w:pPr>
      <w:r>
        <w:rPr>
          <w:rFonts w:ascii="Verdana" w:eastAsia="Verdana" w:hAnsi="Verdana" w:cs="Verdana"/>
        </w:rPr>
        <w:t>Uitzonderingen zijn:</w:t>
      </w:r>
    </w:p>
    <w:p w:rsidR="00BE0EC6" w:rsidRPr="00477E68" w:rsidRDefault="005E005A" w:rsidP="00CE5841">
      <w:pPr>
        <w:numPr>
          <w:ilvl w:val="0"/>
          <w:numId w:val="4"/>
        </w:numPr>
        <w:spacing w:before="2"/>
        <w:ind w:right="87" w:hanging="360"/>
        <w:contextualSpacing/>
        <w:rPr>
          <w:rFonts w:ascii="Verdana" w:eastAsia="Verdana" w:hAnsi="Verdana" w:cs="Verdana"/>
        </w:rPr>
      </w:pPr>
      <w:r w:rsidRPr="00BE0EC6">
        <w:rPr>
          <w:rFonts w:ascii="Verdana" w:eastAsia="Verdana" w:hAnsi="Verdana" w:cs="Verdana"/>
        </w:rPr>
        <w:t xml:space="preserve">materiaal voor (grote) stadsevenementen </w:t>
      </w:r>
      <w:r w:rsidR="00BE0EC6" w:rsidRPr="00BE0EC6">
        <w:rPr>
          <w:rFonts w:ascii="Verdana" w:eastAsia="Verdana" w:hAnsi="Verdana" w:cs="Verdana"/>
        </w:rPr>
        <w:t xml:space="preserve">wanneer noodzakelijk geacht door de </w:t>
      </w:r>
      <w:r w:rsidR="00BE0EC6" w:rsidRPr="00477E68">
        <w:rPr>
          <w:rFonts w:ascii="Verdana" w:hAnsi="Verdana"/>
        </w:rPr>
        <w:t>stad;</w:t>
      </w:r>
      <w:r w:rsidR="00BE0EC6" w:rsidRPr="00477E68">
        <w:rPr>
          <w:rFonts w:ascii="Verdana" w:eastAsia="Verdana" w:hAnsi="Verdana" w:cs="Verdana"/>
        </w:rPr>
        <w:t xml:space="preserve"> </w:t>
      </w:r>
    </w:p>
    <w:p w:rsidR="00E40B3C" w:rsidRPr="00477E68" w:rsidRDefault="005E005A" w:rsidP="00CE5841">
      <w:pPr>
        <w:numPr>
          <w:ilvl w:val="0"/>
          <w:numId w:val="4"/>
        </w:numPr>
        <w:spacing w:before="2"/>
        <w:ind w:right="87" w:hanging="360"/>
        <w:contextualSpacing/>
        <w:rPr>
          <w:rFonts w:ascii="Verdana" w:eastAsia="Verdana" w:hAnsi="Verdana" w:cs="Verdana"/>
        </w:rPr>
      </w:pPr>
      <w:r w:rsidRPr="00477E68">
        <w:rPr>
          <w:rFonts w:ascii="Verdana" w:eastAsia="Verdana" w:hAnsi="Verdana" w:cs="Verdana"/>
        </w:rPr>
        <w:t xml:space="preserve">materiaal dat om de deskundigheid vraagt van het personeel: </w:t>
      </w:r>
      <w:r w:rsidR="000E5CB6" w:rsidRPr="00477E68">
        <w:rPr>
          <w:rFonts w:ascii="Verdana" w:eastAsia="Verdana" w:hAnsi="Verdana" w:cs="Verdana"/>
        </w:rPr>
        <w:t>dit</w:t>
      </w:r>
      <w:r w:rsidRPr="00477E68">
        <w:rPr>
          <w:rFonts w:ascii="Verdana" w:eastAsia="Verdana" w:hAnsi="Verdana" w:cs="Verdana"/>
        </w:rPr>
        <w:t xml:space="preserve"> wordt om veiligheidsredenen altijd geleverd, opgesteld, afgebouwd en opgehaald door stedelijk personeel (zie mater</w:t>
      </w:r>
      <w:r w:rsidR="00885753" w:rsidRPr="00477E68">
        <w:rPr>
          <w:rFonts w:ascii="Verdana" w:eastAsia="Verdana" w:hAnsi="Verdana" w:cs="Verdana"/>
        </w:rPr>
        <w:t>iaal</w:t>
      </w:r>
      <w:r w:rsidR="00742BC4" w:rsidRPr="00477E68">
        <w:rPr>
          <w:rFonts w:ascii="Verdana" w:eastAsia="Verdana" w:hAnsi="Verdana" w:cs="Verdana"/>
        </w:rPr>
        <w:t xml:space="preserve">lijst </w:t>
      </w:r>
      <w:r w:rsidR="00885753" w:rsidRPr="00477E68">
        <w:rPr>
          <w:rFonts w:ascii="Verdana" w:eastAsia="Verdana" w:hAnsi="Verdana" w:cs="Verdana"/>
        </w:rPr>
        <w:t>ar</w:t>
      </w:r>
      <w:r w:rsidR="00983D66" w:rsidRPr="00477E68">
        <w:rPr>
          <w:rFonts w:ascii="Verdana" w:eastAsia="Verdana" w:hAnsi="Verdana" w:cs="Verdana"/>
        </w:rPr>
        <w:t xml:space="preserve">tikel </w:t>
      </w:r>
      <w:r w:rsidR="00742BC4" w:rsidRPr="00477E68">
        <w:rPr>
          <w:rFonts w:ascii="Verdana" w:eastAsia="Verdana" w:hAnsi="Verdana" w:cs="Verdana"/>
        </w:rPr>
        <w:t>1.</w:t>
      </w:r>
      <w:r w:rsidR="00983D66" w:rsidRPr="00477E68">
        <w:rPr>
          <w:rFonts w:ascii="Verdana" w:eastAsia="Verdana" w:hAnsi="Verdana" w:cs="Verdana"/>
        </w:rPr>
        <w:t>4</w:t>
      </w:r>
      <w:r w:rsidR="0037056B">
        <w:rPr>
          <w:rFonts w:ascii="Verdana" w:eastAsia="Verdana" w:hAnsi="Verdana" w:cs="Verdana"/>
        </w:rPr>
        <w:t>.1</w:t>
      </w:r>
      <w:r w:rsidR="00477E68">
        <w:rPr>
          <w:rFonts w:ascii="Verdana" w:eastAsia="Verdana" w:hAnsi="Verdana" w:cs="Verdana"/>
        </w:rPr>
        <w:t xml:space="preserve"> * en</w:t>
      </w:r>
      <w:r w:rsidR="000E5CB6" w:rsidRPr="00477E68">
        <w:rPr>
          <w:rFonts w:ascii="Verdana" w:eastAsia="Verdana" w:hAnsi="Verdana" w:cs="Verdana"/>
        </w:rPr>
        <w:t xml:space="preserve"> </w:t>
      </w:r>
      <w:r w:rsidRPr="00477E68">
        <w:rPr>
          <w:rFonts w:ascii="Verdana" w:eastAsia="Verdana" w:hAnsi="Verdana" w:cs="Verdana"/>
        </w:rPr>
        <w:t>**</w:t>
      </w:r>
      <w:r w:rsidR="00477E68">
        <w:rPr>
          <w:rFonts w:ascii="Verdana" w:eastAsia="Verdana" w:hAnsi="Verdana" w:cs="Verdana"/>
        </w:rPr>
        <w:t xml:space="preserve">, palen met vlaggen en </w:t>
      </w:r>
      <w:proofErr w:type="spellStart"/>
      <w:r w:rsidR="00477E68">
        <w:rPr>
          <w:rFonts w:ascii="Verdana" w:eastAsia="Verdana" w:hAnsi="Verdana" w:cs="Verdana"/>
        </w:rPr>
        <w:t>breugelbakken</w:t>
      </w:r>
      <w:proofErr w:type="spellEnd"/>
      <w:r w:rsidRPr="00477E68">
        <w:rPr>
          <w:rFonts w:ascii="Verdana" w:eastAsia="Verdana" w:hAnsi="Verdana" w:cs="Verdana"/>
        </w:rPr>
        <w:t>)</w:t>
      </w:r>
      <w:r w:rsidR="000E5CB6" w:rsidRPr="00477E68">
        <w:rPr>
          <w:rFonts w:ascii="Verdana" w:eastAsia="Verdana" w:hAnsi="Verdana" w:cs="Verdana"/>
        </w:rPr>
        <w:t>;</w:t>
      </w:r>
    </w:p>
    <w:p w:rsidR="00E40B3C" w:rsidRPr="00674B27" w:rsidRDefault="005E005A" w:rsidP="00CE5841">
      <w:pPr>
        <w:numPr>
          <w:ilvl w:val="0"/>
          <w:numId w:val="4"/>
        </w:numPr>
        <w:spacing w:before="2"/>
        <w:ind w:right="87" w:hanging="360"/>
        <w:contextualSpacing/>
        <w:rPr>
          <w:rFonts w:ascii="Verdana" w:eastAsia="Verdana" w:hAnsi="Verdana" w:cs="Verdana"/>
        </w:rPr>
        <w:sectPr w:rsidR="00E40B3C" w:rsidRPr="00674B27" w:rsidSect="00A66B66">
          <w:type w:val="continuous"/>
          <w:pgSz w:w="11920" w:h="16840"/>
          <w:pgMar w:top="1340" w:right="1320" w:bottom="280" w:left="1300" w:header="0" w:footer="708" w:gutter="0"/>
          <w:cols w:space="708"/>
        </w:sectPr>
      </w:pPr>
      <w:r>
        <w:rPr>
          <w:rFonts w:ascii="Verdana" w:eastAsia="Verdana" w:hAnsi="Verdana" w:cs="Verdana"/>
        </w:rPr>
        <w:t xml:space="preserve">materiaal voor </w:t>
      </w:r>
      <w:r w:rsidRPr="00674B27">
        <w:rPr>
          <w:rFonts w:ascii="Verdana" w:eastAsia="Verdana" w:hAnsi="Verdana" w:cs="Verdana"/>
        </w:rPr>
        <w:t xml:space="preserve">stadsdiensten en districten: </w:t>
      </w:r>
      <w:r w:rsidR="000E5CB6" w:rsidRPr="00674B27">
        <w:rPr>
          <w:rFonts w:ascii="Verdana" w:eastAsia="Verdana" w:hAnsi="Verdana" w:cs="Verdana"/>
        </w:rPr>
        <w:t xml:space="preserve">op expliciete aanvraag </w:t>
      </w:r>
    </w:p>
    <w:p w:rsidR="00E40B3C" w:rsidRDefault="005E005A" w:rsidP="00F40818">
      <w:pPr>
        <w:spacing w:before="58" w:line="276" w:lineRule="auto"/>
        <w:ind w:right="87"/>
        <w:rPr>
          <w:rFonts w:ascii="Verdana" w:eastAsia="Verdana" w:hAnsi="Verdana" w:cs="Verdana"/>
        </w:rPr>
      </w:pPr>
      <w:r w:rsidRPr="00674B27">
        <w:rPr>
          <w:rFonts w:ascii="Verdana" w:eastAsia="Verdana" w:hAnsi="Verdana" w:cs="Verdana"/>
        </w:rPr>
        <w:lastRenderedPageBreak/>
        <w:t>Deze (uitzonderlijke) diensten zijn gratis en vrij van retributie mits uitzonderingen vermeld in het retributiereglement.</w:t>
      </w:r>
      <w:r w:rsidR="00320206" w:rsidRPr="00674B27">
        <w:rPr>
          <w:rFonts w:ascii="Verdana" w:eastAsia="Verdana" w:hAnsi="Verdana" w:cs="Verdana"/>
        </w:rPr>
        <w:t xml:space="preserve"> </w:t>
      </w:r>
      <w:r w:rsidR="00611B27" w:rsidRPr="00674B27">
        <w:rPr>
          <w:rFonts w:ascii="Verdana" w:eastAsia="Verdana" w:hAnsi="Verdana" w:cs="Verdana"/>
        </w:rPr>
        <w:t>Om schade te voorkomen (bv. bij hevig stormweer)</w:t>
      </w:r>
      <w:r w:rsidR="00320206" w:rsidRPr="00674B27">
        <w:rPr>
          <w:rFonts w:ascii="Verdana" w:eastAsia="Verdana" w:hAnsi="Verdana" w:cs="Verdana"/>
        </w:rPr>
        <w:t xml:space="preserve"> kan </w:t>
      </w:r>
      <w:r w:rsidR="000D4608">
        <w:rPr>
          <w:rFonts w:ascii="Verdana" w:eastAsia="Verdana" w:hAnsi="Verdana" w:cs="Verdana"/>
        </w:rPr>
        <w:t>er steeds beslist worden</w:t>
      </w:r>
      <w:r w:rsidR="00320206" w:rsidRPr="00674B27">
        <w:rPr>
          <w:rFonts w:ascii="Verdana" w:eastAsia="Verdana" w:hAnsi="Verdana" w:cs="Verdana"/>
        </w:rPr>
        <w:t xml:space="preserve"> de opstelling niet uit te voeren.</w:t>
      </w:r>
    </w:p>
    <w:p w:rsidR="00E40B3C" w:rsidRDefault="00E40B3C" w:rsidP="00F40818">
      <w:pPr>
        <w:spacing w:before="9" w:line="180" w:lineRule="auto"/>
        <w:ind w:right="87"/>
        <w:rPr>
          <w:sz w:val="19"/>
          <w:szCs w:val="19"/>
        </w:rPr>
      </w:pPr>
    </w:p>
    <w:p w:rsidR="00DD09C2" w:rsidRDefault="00DD09C2" w:rsidP="00F40818">
      <w:pPr>
        <w:spacing w:line="471" w:lineRule="auto"/>
        <w:ind w:right="87"/>
        <w:rPr>
          <w:rFonts w:ascii="Verdana" w:eastAsia="Verdana" w:hAnsi="Verdana" w:cs="Verdana"/>
          <w:b/>
        </w:rPr>
      </w:pPr>
    </w:p>
    <w:p w:rsidR="00DD09C2" w:rsidRDefault="00DD09C2" w:rsidP="00F40818">
      <w:pPr>
        <w:spacing w:line="471" w:lineRule="auto"/>
        <w:ind w:right="87"/>
        <w:rPr>
          <w:rFonts w:ascii="Verdana" w:eastAsia="Verdana" w:hAnsi="Verdana" w:cs="Verdana"/>
          <w:b/>
        </w:rPr>
      </w:pPr>
    </w:p>
    <w:p w:rsidR="00D475C7" w:rsidRDefault="00D475C7" w:rsidP="00F40818">
      <w:pPr>
        <w:spacing w:line="471" w:lineRule="auto"/>
        <w:ind w:right="87"/>
        <w:rPr>
          <w:rFonts w:ascii="Verdana" w:eastAsia="Verdana" w:hAnsi="Verdana" w:cs="Verdana"/>
          <w:b/>
        </w:rPr>
      </w:pPr>
    </w:p>
    <w:p w:rsidR="00D475C7" w:rsidRDefault="00D475C7" w:rsidP="00F40818">
      <w:pPr>
        <w:spacing w:line="471" w:lineRule="auto"/>
        <w:ind w:right="87"/>
        <w:rPr>
          <w:rFonts w:ascii="Verdana" w:eastAsia="Verdana" w:hAnsi="Verdana" w:cs="Verdana"/>
          <w:b/>
        </w:rPr>
      </w:pPr>
    </w:p>
    <w:p w:rsidR="00D475C7" w:rsidRDefault="00D475C7" w:rsidP="00F40818">
      <w:pPr>
        <w:spacing w:line="471" w:lineRule="auto"/>
        <w:ind w:right="87"/>
        <w:rPr>
          <w:rFonts w:ascii="Verdana" w:eastAsia="Verdana" w:hAnsi="Verdana" w:cs="Verdana"/>
          <w:b/>
        </w:rPr>
      </w:pPr>
    </w:p>
    <w:p w:rsidR="00D475C7" w:rsidRDefault="00D475C7" w:rsidP="00F40818">
      <w:pPr>
        <w:spacing w:line="471" w:lineRule="auto"/>
        <w:ind w:right="87"/>
        <w:rPr>
          <w:rFonts w:ascii="Verdana" w:eastAsia="Verdana" w:hAnsi="Verdana" w:cs="Verdana"/>
          <w:b/>
        </w:rPr>
      </w:pPr>
    </w:p>
    <w:p w:rsidR="00697615" w:rsidRDefault="00697615" w:rsidP="00F40818">
      <w:pPr>
        <w:spacing w:line="471" w:lineRule="auto"/>
        <w:ind w:right="87"/>
        <w:rPr>
          <w:rFonts w:ascii="Verdana" w:eastAsia="Verdana" w:hAnsi="Verdana" w:cs="Verdana"/>
          <w:b/>
        </w:rPr>
      </w:pPr>
    </w:p>
    <w:p w:rsidR="00647FB7" w:rsidRDefault="00647FB7">
      <w:r>
        <w:br w:type="page"/>
      </w:r>
    </w:p>
    <w:p w:rsidR="000B3227" w:rsidRDefault="001B156A" w:rsidP="00F40818">
      <w:pPr>
        <w:spacing w:line="471" w:lineRule="auto"/>
        <w:ind w:right="87"/>
        <w:rPr>
          <w:rFonts w:ascii="Verdana" w:eastAsia="Verdana" w:hAnsi="Verdana" w:cs="Verdana"/>
          <w:b/>
        </w:rPr>
      </w:pPr>
      <w:r>
        <w:rPr>
          <w:rFonts w:ascii="Verdana" w:eastAsia="Verdana" w:hAnsi="Verdana" w:cs="Verdana"/>
          <w:b/>
        </w:rPr>
        <w:lastRenderedPageBreak/>
        <w:t>ARTIKEL</w:t>
      </w:r>
      <w:r w:rsidR="0089209F">
        <w:rPr>
          <w:rFonts w:ascii="Verdana" w:eastAsia="Verdana" w:hAnsi="Verdana" w:cs="Verdana"/>
          <w:b/>
        </w:rPr>
        <w:t xml:space="preserve"> </w:t>
      </w:r>
      <w:r>
        <w:rPr>
          <w:rFonts w:ascii="Verdana" w:eastAsia="Verdana" w:hAnsi="Verdana" w:cs="Verdana"/>
          <w:b/>
        </w:rPr>
        <w:t>4</w:t>
      </w:r>
      <w:r w:rsidR="003422B3">
        <w:rPr>
          <w:rFonts w:ascii="Verdana" w:eastAsia="Verdana" w:hAnsi="Verdana" w:cs="Verdana"/>
          <w:b/>
        </w:rPr>
        <w:t xml:space="preserve">: GEBRUIK EN BEHEER </w:t>
      </w:r>
    </w:p>
    <w:p w:rsidR="00E40B3C" w:rsidRDefault="003A1045" w:rsidP="00F40818">
      <w:pPr>
        <w:spacing w:line="471" w:lineRule="auto"/>
        <w:ind w:right="87"/>
        <w:rPr>
          <w:rFonts w:ascii="Verdana" w:eastAsia="Verdana" w:hAnsi="Verdana" w:cs="Verdana"/>
        </w:rPr>
      </w:pPr>
      <w:r>
        <w:rPr>
          <w:rFonts w:ascii="Verdana" w:eastAsia="Verdana" w:hAnsi="Verdana" w:cs="Verdana"/>
          <w:b/>
        </w:rPr>
        <w:t xml:space="preserve">Artikel </w:t>
      </w:r>
      <w:r w:rsidR="001B156A">
        <w:rPr>
          <w:rFonts w:ascii="Verdana" w:eastAsia="Verdana" w:hAnsi="Verdana" w:cs="Verdana"/>
          <w:b/>
        </w:rPr>
        <w:t>4.1</w:t>
      </w:r>
      <w:r w:rsidR="005E005A">
        <w:rPr>
          <w:rFonts w:ascii="Verdana" w:eastAsia="Verdana" w:hAnsi="Verdana" w:cs="Verdana"/>
          <w:b/>
        </w:rPr>
        <w:t>: Beheer</w:t>
      </w:r>
    </w:p>
    <w:p w:rsidR="00E40B3C" w:rsidRDefault="005E005A" w:rsidP="00F40818">
      <w:pPr>
        <w:spacing w:before="2"/>
        <w:ind w:right="87"/>
        <w:rPr>
          <w:rFonts w:ascii="Verdana" w:eastAsia="Verdana" w:hAnsi="Verdana" w:cs="Verdana"/>
        </w:rPr>
      </w:pPr>
      <w:r>
        <w:rPr>
          <w:rFonts w:ascii="Verdana" w:eastAsia="Verdana" w:hAnsi="Verdana" w:cs="Verdana"/>
        </w:rPr>
        <w:t>De ontlener beheert het uitgeleende materiaal als een goede huisvader. Alle schriftelijke en mondelinge afspraken en richtlijnen met betrekking tot het hanteren, opstellen, aansluiten, afbouwen en stockeren van toestellen of ander materiaal, moeten worden nageleefd en toegepast.</w:t>
      </w:r>
    </w:p>
    <w:p w:rsidR="00E40B3C" w:rsidRDefault="00E40B3C" w:rsidP="00F40818">
      <w:pPr>
        <w:spacing w:before="1"/>
        <w:ind w:right="87"/>
      </w:pPr>
    </w:p>
    <w:p w:rsidR="00E40B3C" w:rsidRDefault="005E005A" w:rsidP="00F40818">
      <w:pPr>
        <w:ind w:right="87"/>
        <w:rPr>
          <w:rFonts w:ascii="Verdana" w:eastAsia="Verdana" w:hAnsi="Verdana" w:cs="Verdana"/>
        </w:rPr>
      </w:pPr>
      <w:r>
        <w:rPr>
          <w:rFonts w:ascii="Verdana" w:eastAsia="Verdana" w:hAnsi="Verdana" w:cs="Verdana"/>
        </w:rPr>
        <w:t>De ontlener verbindt er zich toe het uitgeleende materiaal in geen geval verder uit te lenen</w:t>
      </w:r>
      <w:r w:rsidR="0018619E">
        <w:rPr>
          <w:rFonts w:ascii="Verdana" w:eastAsia="Verdana" w:hAnsi="Verdana" w:cs="Verdana"/>
        </w:rPr>
        <w:t xml:space="preserve">, </w:t>
      </w:r>
      <w:r>
        <w:rPr>
          <w:rFonts w:ascii="Verdana" w:eastAsia="Verdana" w:hAnsi="Verdana" w:cs="Verdana"/>
        </w:rPr>
        <w:t xml:space="preserve">te laten gebruiken door derden of </w:t>
      </w:r>
      <w:r w:rsidRPr="0018619E">
        <w:rPr>
          <w:rFonts w:ascii="Verdana" w:eastAsia="Verdana" w:hAnsi="Verdana" w:cs="Verdana"/>
        </w:rPr>
        <w:t>te gebruiken voor andere doelen dan vermeld in de aanvraag,</w:t>
      </w:r>
      <w:r>
        <w:rPr>
          <w:rFonts w:ascii="Verdana" w:eastAsia="Verdana" w:hAnsi="Verdana" w:cs="Verdana"/>
        </w:rPr>
        <w:t xml:space="preserve"> op straffe van </w:t>
      </w:r>
      <w:r w:rsidR="00586EE1">
        <w:rPr>
          <w:rFonts w:ascii="Verdana" w:eastAsia="Verdana" w:hAnsi="Verdana" w:cs="Verdana"/>
        </w:rPr>
        <w:t>retributie</w:t>
      </w:r>
      <w:r>
        <w:rPr>
          <w:rFonts w:ascii="Verdana" w:eastAsia="Verdana" w:hAnsi="Verdana" w:cs="Verdana"/>
        </w:rPr>
        <w:t xml:space="preserve"> en uitsluiting van ontlening. </w:t>
      </w:r>
    </w:p>
    <w:p w:rsidR="00E40B3C" w:rsidRDefault="00E40B3C" w:rsidP="00F40818">
      <w:pPr>
        <w:spacing w:before="8"/>
        <w:ind w:right="87"/>
        <w:rPr>
          <w:sz w:val="19"/>
          <w:szCs w:val="19"/>
        </w:rPr>
      </w:pPr>
    </w:p>
    <w:p w:rsidR="00E40B3C" w:rsidRDefault="005E005A" w:rsidP="00F40818">
      <w:pPr>
        <w:ind w:right="87"/>
        <w:rPr>
          <w:rFonts w:ascii="Verdana" w:eastAsia="Verdana" w:hAnsi="Verdana" w:cs="Verdana"/>
        </w:rPr>
      </w:pPr>
      <w:r>
        <w:rPr>
          <w:rFonts w:ascii="Verdana" w:eastAsia="Verdana" w:hAnsi="Verdana" w:cs="Verdana"/>
        </w:rPr>
        <w:t>Het materiaal wordt in verzorgde staat terug verwacht.</w:t>
      </w:r>
    </w:p>
    <w:p w:rsidR="00E40B3C" w:rsidRDefault="00E40B3C" w:rsidP="00F40818">
      <w:pPr>
        <w:spacing w:before="9"/>
        <w:ind w:right="87"/>
      </w:pPr>
    </w:p>
    <w:p w:rsidR="00E40B3C" w:rsidRDefault="005E005A" w:rsidP="00F40818">
      <w:pPr>
        <w:ind w:right="87"/>
        <w:rPr>
          <w:rFonts w:ascii="Verdana" w:eastAsia="Verdana" w:hAnsi="Verdana" w:cs="Verdana"/>
        </w:rPr>
      </w:pPr>
      <w:r>
        <w:rPr>
          <w:rFonts w:ascii="Verdana" w:eastAsia="Verdana" w:hAnsi="Verdana" w:cs="Verdana"/>
        </w:rPr>
        <w:t>Het materiaal wordt door de ontlener gestapeld of opgeborgen waar en zoals het werd geleverd.</w:t>
      </w:r>
    </w:p>
    <w:p w:rsidR="00E40B3C" w:rsidRDefault="00E40B3C" w:rsidP="00F40818">
      <w:pPr>
        <w:spacing w:before="2"/>
        <w:ind w:right="87"/>
      </w:pPr>
    </w:p>
    <w:p w:rsidR="00E40B3C" w:rsidRDefault="005E005A" w:rsidP="00F40818">
      <w:pPr>
        <w:ind w:right="87"/>
        <w:rPr>
          <w:rFonts w:ascii="Verdana" w:eastAsia="Verdana" w:hAnsi="Verdana" w:cs="Verdana"/>
        </w:rPr>
      </w:pPr>
      <w:r>
        <w:rPr>
          <w:rFonts w:ascii="Verdana" w:eastAsia="Verdana" w:hAnsi="Verdana" w:cs="Verdana"/>
        </w:rPr>
        <w:t xml:space="preserve">Als het gevraagde gebruik en beheer niet wordt nageleefd, zullen </w:t>
      </w:r>
      <w:r w:rsidR="00C248DB">
        <w:rPr>
          <w:rFonts w:ascii="Verdana" w:eastAsia="Verdana" w:hAnsi="Verdana" w:cs="Verdana"/>
        </w:rPr>
        <w:t>de prestaties voor herschikking en</w:t>
      </w:r>
      <w:r>
        <w:rPr>
          <w:rFonts w:ascii="Verdana" w:eastAsia="Verdana" w:hAnsi="Verdana" w:cs="Verdana"/>
        </w:rPr>
        <w:t xml:space="preserve"> reiniging,</w:t>
      </w:r>
      <w:r w:rsidR="00C248DB">
        <w:rPr>
          <w:rFonts w:ascii="Verdana" w:eastAsia="Verdana" w:hAnsi="Verdana" w:cs="Verdana"/>
        </w:rPr>
        <w:t xml:space="preserve"> én</w:t>
      </w:r>
      <w:r>
        <w:rPr>
          <w:rFonts w:ascii="Verdana" w:eastAsia="Verdana" w:hAnsi="Verdana" w:cs="Verdana"/>
        </w:rPr>
        <w:t xml:space="preserve"> beschadigingen ten gevolge van foutieve stockage en/of foutief of onverantwoord gebruik worden aangerekend aan de ontlener volgens de modaliteiten van het retributiereglement.</w:t>
      </w:r>
    </w:p>
    <w:p w:rsidR="00987168" w:rsidRDefault="00987168" w:rsidP="00F40818">
      <w:pPr>
        <w:ind w:right="87"/>
        <w:rPr>
          <w:rFonts w:ascii="Verdana" w:eastAsia="Verdana" w:hAnsi="Verdana" w:cs="Verdana"/>
        </w:rPr>
      </w:pPr>
    </w:p>
    <w:p w:rsidR="00987168" w:rsidRPr="00E74445" w:rsidRDefault="001B156A" w:rsidP="00987168">
      <w:pPr>
        <w:ind w:right="87"/>
        <w:rPr>
          <w:rFonts w:ascii="Verdana" w:eastAsia="Verdana" w:hAnsi="Verdana" w:cs="Verdana"/>
          <w:b/>
          <w:lang w:val="nl-BE"/>
        </w:rPr>
      </w:pPr>
      <w:r>
        <w:rPr>
          <w:rFonts w:ascii="Verdana" w:eastAsia="Verdana" w:hAnsi="Verdana" w:cs="Verdana"/>
          <w:b/>
          <w:lang w:val="nl-BE"/>
        </w:rPr>
        <w:t xml:space="preserve">Artikel </w:t>
      </w:r>
      <w:r w:rsidR="0042316F" w:rsidRPr="00E74445">
        <w:rPr>
          <w:rFonts w:ascii="Verdana" w:eastAsia="Verdana" w:hAnsi="Verdana" w:cs="Verdana"/>
          <w:b/>
          <w:lang w:val="nl-BE"/>
        </w:rPr>
        <w:t>4</w:t>
      </w:r>
      <w:r>
        <w:rPr>
          <w:rFonts w:ascii="Verdana" w:eastAsia="Verdana" w:hAnsi="Verdana" w:cs="Verdana"/>
          <w:b/>
          <w:lang w:val="nl-BE"/>
        </w:rPr>
        <w:t>.2</w:t>
      </w:r>
      <w:r w:rsidR="0042316F" w:rsidRPr="00E74445">
        <w:rPr>
          <w:rFonts w:ascii="Verdana" w:eastAsia="Verdana" w:hAnsi="Verdana" w:cs="Verdana"/>
          <w:b/>
          <w:lang w:val="nl-BE"/>
        </w:rPr>
        <w:t>: Specifiek beheer van afvalcontainers</w:t>
      </w:r>
    </w:p>
    <w:p w:rsidR="0042316F" w:rsidRPr="00E74445" w:rsidRDefault="0042316F" w:rsidP="00987168">
      <w:pPr>
        <w:ind w:right="87"/>
        <w:rPr>
          <w:rFonts w:ascii="Verdana" w:eastAsia="Verdana" w:hAnsi="Verdana" w:cs="Verdana"/>
          <w:b/>
          <w:lang w:val="nl-BE"/>
        </w:rPr>
      </w:pPr>
    </w:p>
    <w:p w:rsidR="0042316F" w:rsidRPr="00E74445" w:rsidRDefault="0042316F" w:rsidP="0042316F">
      <w:pPr>
        <w:ind w:right="87"/>
        <w:contextualSpacing/>
        <w:rPr>
          <w:rFonts w:ascii="Verdana" w:eastAsia="Verdana" w:hAnsi="Verdana" w:cs="Verdana"/>
          <w:lang w:val="nl-BE"/>
        </w:rPr>
      </w:pPr>
      <w:r w:rsidRPr="00E74445">
        <w:rPr>
          <w:rFonts w:ascii="Verdana" w:eastAsia="Verdana" w:hAnsi="Verdana" w:cs="Verdana"/>
          <w:lang w:val="nl-BE"/>
        </w:rPr>
        <w:t xml:space="preserve">De organisator voorziet voldoende sluitende afvalcontainers op de openbare weg om zwerfvuil te vermijden. Hij is eveneens verantwoordelijk om deze afvalcontainers tijdig te (laten) ledigen. </w:t>
      </w:r>
    </w:p>
    <w:p w:rsidR="0042316F" w:rsidRPr="00E74445" w:rsidRDefault="0042316F" w:rsidP="00987168">
      <w:pPr>
        <w:ind w:right="87"/>
        <w:rPr>
          <w:rFonts w:ascii="Verdana" w:eastAsia="Verdana" w:hAnsi="Verdana" w:cs="Verdana"/>
          <w:b/>
          <w:lang w:val="nl-BE"/>
        </w:rPr>
      </w:pPr>
    </w:p>
    <w:p w:rsidR="0042316F" w:rsidRDefault="0042316F" w:rsidP="0042316F">
      <w:pPr>
        <w:ind w:right="87"/>
        <w:rPr>
          <w:rFonts w:ascii="Verdana" w:eastAsia="Verdana" w:hAnsi="Verdana" w:cs="Verdana"/>
          <w:lang w:val="nl-BE"/>
        </w:rPr>
      </w:pPr>
      <w:r w:rsidRPr="00E74445">
        <w:rPr>
          <w:rFonts w:ascii="Verdana" w:eastAsia="Verdana" w:hAnsi="Verdana" w:cs="Verdana"/>
          <w:lang w:val="nl-BE"/>
        </w:rPr>
        <w:t>Indien de</w:t>
      </w:r>
      <w:r w:rsidR="00BC5B4D">
        <w:rPr>
          <w:rFonts w:ascii="Verdana" w:eastAsia="Verdana" w:hAnsi="Verdana" w:cs="Verdana"/>
          <w:lang w:val="nl-BE"/>
        </w:rPr>
        <w:t xml:space="preserve"> organisator afvalcontainers ont</w:t>
      </w:r>
      <w:r w:rsidRPr="00E74445">
        <w:rPr>
          <w:rFonts w:ascii="Verdana" w:eastAsia="Verdana" w:hAnsi="Verdana" w:cs="Verdana"/>
          <w:lang w:val="nl-BE"/>
        </w:rPr>
        <w:t xml:space="preserve">leent van de stad, zorgt hij zelf voor het beheer en de bewaking van de afvalcontainers en dit voor de periode die in het aanvraagformulier staat. </w:t>
      </w:r>
      <w:r w:rsidR="00BC5B4D">
        <w:rPr>
          <w:rFonts w:ascii="Verdana" w:eastAsia="Verdana" w:hAnsi="Verdana" w:cs="Verdana"/>
          <w:lang w:val="nl-BE"/>
        </w:rPr>
        <w:t xml:space="preserve">De organisator zorgt ervoor dat er </w:t>
      </w:r>
      <w:r w:rsidRPr="00E74445">
        <w:rPr>
          <w:rFonts w:ascii="Verdana" w:eastAsia="Verdana" w:hAnsi="Verdana" w:cs="Verdana"/>
          <w:lang w:val="nl-BE"/>
        </w:rPr>
        <w:t xml:space="preserve">geen klein gevaarlijk afval, </w:t>
      </w:r>
      <w:r w:rsidR="00FB0902" w:rsidRPr="00B4014B">
        <w:rPr>
          <w:rFonts w:ascii="Verdana" w:eastAsia="Verdana" w:hAnsi="Verdana" w:cs="Verdana"/>
          <w:lang w:val="nl-BE"/>
        </w:rPr>
        <w:t>grofvuil</w:t>
      </w:r>
      <w:r w:rsidR="00FB0902">
        <w:rPr>
          <w:rFonts w:ascii="Verdana" w:eastAsia="Verdana" w:hAnsi="Verdana" w:cs="Verdana"/>
          <w:lang w:val="nl-BE"/>
        </w:rPr>
        <w:t xml:space="preserve">, </w:t>
      </w:r>
      <w:r w:rsidRPr="00E74445">
        <w:rPr>
          <w:rFonts w:ascii="Verdana" w:eastAsia="Verdana" w:hAnsi="Verdana" w:cs="Verdana"/>
          <w:lang w:val="nl-BE"/>
        </w:rPr>
        <w:t>olie, gasflessen en</w:t>
      </w:r>
      <w:r w:rsidR="00BC5B4D">
        <w:rPr>
          <w:rFonts w:ascii="Verdana" w:eastAsia="Verdana" w:hAnsi="Verdana" w:cs="Verdana"/>
          <w:lang w:val="nl-BE"/>
        </w:rPr>
        <w:t>/of</w:t>
      </w:r>
      <w:r w:rsidRPr="00E74445">
        <w:rPr>
          <w:rFonts w:ascii="Verdana" w:eastAsia="Verdana" w:hAnsi="Verdana" w:cs="Verdana"/>
          <w:lang w:val="nl-BE"/>
        </w:rPr>
        <w:t xml:space="preserve"> glas</w:t>
      </w:r>
      <w:r w:rsidR="00BC5B4D">
        <w:rPr>
          <w:rFonts w:ascii="Verdana" w:eastAsia="Verdana" w:hAnsi="Verdana" w:cs="Verdana"/>
          <w:lang w:val="nl-BE"/>
        </w:rPr>
        <w:t xml:space="preserve"> in de containers gedumpt wordt</w:t>
      </w:r>
      <w:r w:rsidRPr="00E74445">
        <w:rPr>
          <w:rFonts w:ascii="Verdana" w:eastAsia="Verdana" w:hAnsi="Verdana" w:cs="Verdana"/>
          <w:lang w:val="nl-BE"/>
        </w:rPr>
        <w:t>.</w:t>
      </w:r>
    </w:p>
    <w:p w:rsidR="0042316F" w:rsidRPr="00E74445" w:rsidRDefault="0042316F" w:rsidP="00987168">
      <w:pPr>
        <w:ind w:right="87"/>
        <w:rPr>
          <w:rFonts w:ascii="Verdana" w:eastAsia="Verdana" w:hAnsi="Verdana" w:cs="Verdana"/>
          <w:b/>
          <w:lang w:val="nl-BE"/>
        </w:rPr>
      </w:pPr>
    </w:p>
    <w:p w:rsidR="00987168" w:rsidRPr="0042316F" w:rsidRDefault="001B156A" w:rsidP="00987168">
      <w:pPr>
        <w:ind w:right="87"/>
        <w:rPr>
          <w:rFonts w:ascii="Verdana" w:eastAsia="Verdana" w:hAnsi="Verdana" w:cs="Verdana"/>
          <w:b/>
          <w:lang w:val="nl-BE"/>
        </w:rPr>
      </w:pPr>
      <w:r>
        <w:rPr>
          <w:rFonts w:ascii="Verdana" w:eastAsia="Verdana" w:hAnsi="Verdana" w:cs="Verdana"/>
          <w:b/>
          <w:lang w:val="nl-BE"/>
        </w:rPr>
        <w:t>Artikel 4.3</w:t>
      </w:r>
      <w:r w:rsidR="0042316F" w:rsidRPr="00E74445">
        <w:rPr>
          <w:rFonts w:ascii="Verdana" w:eastAsia="Verdana" w:hAnsi="Verdana" w:cs="Verdana"/>
          <w:b/>
          <w:lang w:val="nl-BE"/>
        </w:rPr>
        <w:t>: Bepalingen omtrent reinheid en reiniging van de evenementen- of opnamesite</w:t>
      </w:r>
    </w:p>
    <w:p w:rsidR="00987168" w:rsidRPr="0042316F" w:rsidRDefault="00987168" w:rsidP="00987168">
      <w:pPr>
        <w:ind w:right="87"/>
        <w:rPr>
          <w:rFonts w:ascii="Verdana" w:eastAsia="Verdana" w:hAnsi="Verdana" w:cs="Verdana"/>
          <w:u w:val="single"/>
          <w:lang w:val="nl-BE"/>
        </w:rPr>
      </w:pPr>
    </w:p>
    <w:p w:rsidR="00987168" w:rsidRDefault="005733C6" w:rsidP="00D303FD">
      <w:pPr>
        <w:pStyle w:val="Lijstalinea"/>
        <w:numPr>
          <w:ilvl w:val="2"/>
          <w:numId w:val="15"/>
        </w:numPr>
        <w:ind w:right="87"/>
        <w:rPr>
          <w:rFonts w:ascii="Verdana" w:eastAsia="Verdana" w:hAnsi="Verdana" w:cs="Verdana"/>
          <w:lang w:val="nl-BE"/>
        </w:rPr>
      </w:pPr>
      <w:r w:rsidRPr="00D303FD">
        <w:rPr>
          <w:rFonts w:ascii="Verdana" w:eastAsia="Verdana" w:hAnsi="Verdana" w:cs="Verdana"/>
          <w:lang w:val="nl-BE"/>
        </w:rPr>
        <w:t>De</w:t>
      </w:r>
      <w:r w:rsidR="00987168" w:rsidRPr="00D303FD">
        <w:rPr>
          <w:rFonts w:ascii="Verdana" w:eastAsia="Verdana" w:hAnsi="Verdana" w:cs="Verdana"/>
          <w:lang w:val="nl-BE"/>
        </w:rPr>
        <w:t xml:space="preserve"> organisator </w:t>
      </w:r>
      <w:r w:rsidRPr="00D303FD">
        <w:rPr>
          <w:rFonts w:ascii="Verdana" w:eastAsia="Verdana" w:hAnsi="Verdana" w:cs="Verdana"/>
          <w:lang w:val="nl-BE"/>
        </w:rPr>
        <w:t xml:space="preserve">staat </w:t>
      </w:r>
      <w:r w:rsidR="00987168" w:rsidRPr="00D303FD">
        <w:rPr>
          <w:rFonts w:ascii="Verdana" w:eastAsia="Verdana" w:hAnsi="Verdana" w:cs="Verdana"/>
          <w:lang w:val="nl-BE"/>
        </w:rPr>
        <w:t xml:space="preserve">zelf in voor de </w:t>
      </w:r>
      <w:r w:rsidR="00987168" w:rsidRPr="00C660DA">
        <w:rPr>
          <w:rFonts w:ascii="Verdana" w:eastAsia="Verdana" w:hAnsi="Verdana" w:cs="Verdana"/>
          <w:lang w:val="nl-BE"/>
        </w:rPr>
        <w:t>reiniging</w:t>
      </w:r>
      <w:r w:rsidR="00987168" w:rsidRPr="00D303FD">
        <w:rPr>
          <w:rFonts w:ascii="Verdana" w:eastAsia="Verdana" w:hAnsi="Verdana" w:cs="Verdana"/>
          <w:lang w:val="nl-BE"/>
        </w:rPr>
        <w:t xml:space="preserve"> van </w:t>
      </w:r>
      <w:r w:rsidR="00987168" w:rsidRPr="004E36AD">
        <w:rPr>
          <w:rFonts w:ascii="Verdana" w:eastAsia="Verdana" w:hAnsi="Verdana" w:cs="Verdana"/>
          <w:lang w:val="nl-BE"/>
        </w:rPr>
        <w:t>de locatie en de verwijdering van afvalstoffen tijdens en/of na het evenement</w:t>
      </w:r>
      <w:r w:rsidR="0042316F" w:rsidRPr="004E36AD">
        <w:rPr>
          <w:rFonts w:ascii="Verdana" w:eastAsia="Verdana" w:hAnsi="Verdana" w:cs="Verdana"/>
          <w:lang w:val="nl-BE"/>
        </w:rPr>
        <w:t xml:space="preserve"> of de opname</w:t>
      </w:r>
      <w:r w:rsidR="006326B3" w:rsidRPr="004E36AD">
        <w:rPr>
          <w:rFonts w:ascii="Verdana" w:eastAsia="Verdana" w:hAnsi="Verdana" w:cs="Verdana"/>
          <w:lang w:val="nl-BE"/>
        </w:rPr>
        <w:t>, tenzij hij reiniging door de stadsdiensten expliciet heeft aangevraagd en dit is goedgekeurd door het college</w:t>
      </w:r>
      <w:r w:rsidRPr="004E36AD">
        <w:rPr>
          <w:rFonts w:ascii="Verdana" w:eastAsia="Verdana" w:hAnsi="Verdana" w:cs="Verdana"/>
          <w:lang w:val="nl-BE"/>
        </w:rPr>
        <w:t>.</w:t>
      </w:r>
      <w:r w:rsidRPr="00D303FD">
        <w:rPr>
          <w:rFonts w:ascii="Verdana" w:eastAsia="Verdana" w:hAnsi="Verdana" w:cs="Verdana"/>
          <w:lang w:val="nl-BE"/>
        </w:rPr>
        <w:t xml:space="preserve"> </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Indien bij controle blijkt dat de reinheid onvoldoende is, kan een niet-geplande reinigingstaak worden uitgevoerd op initiatief van de stad. De kosten hiervan worden doorgerekend aan de organisator van het evenement of de opname volgens de bepalingen van het retributiereglement.</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 xml:space="preserve">In twee uitzonderlijke gevallen kan de stad beslissen zelf in te staan voor de reiniging </w:t>
      </w:r>
      <w:r w:rsidRPr="004E36AD">
        <w:rPr>
          <w:rFonts w:ascii="Verdana" w:eastAsia="Verdana" w:hAnsi="Verdana" w:cs="Verdana"/>
          <w:lang w:val="nl-BE"/>
        </w:rPr>
        <w:t>van de evenementen- of opnamesite. Deze uitzonderingen zijn:</w:t>
      </w:r>
      <w:r w:rsidRPr="004E36AD">
        <w:rPr>
          <w:rFonts w:ascii="Verdana" w:eastAsia="Verdana" w:hAnsi="Verdana" w:cs="Verdana"/>
          <w:lang w:val="nl-BE"/>
        </w:rPr>
        <w:br/>
        <w:t xml:space="preserve">   </w:t>
      </w:r>
      <w:r w:rsidRPr="004E36AD">
        <w:rPr>
          <w:rFonts w:ascii="Verdana" w:eastAsia="Verdana" w:hAnsi="Verdana" w:cs="Verdana"/>
          <w:lang w:val="nl-BE"/>
        </w:rPr>
        <w:tab/>
        <w:t>1. Op advies van de betrokken diensten;</w:t>
      </w:r>
      <w:r>
        <w:rPr>
          <w:rFonts w:ascii="Verdana" w:eastAsia="Verdana" w:hAnsi="Verdana" w:cs="Verdana"/>
          <w:lang w:val="nl-BE"/>
        </w:rPr>
        <w:br/>
        <w:t xml:space="preserve">   </w:t>
      </w:r>
      <w:r>
        <w:rPr>
          <w:rFonts w:ascii="Verdana" w:eastAsia="Verdana" w:hAnsi="Verdana" w:cs="Verdana"/>
          <w:lang w:val="nl-BE"/>
        </w:rPr>
        <w:tab/>
        <w:t>2. Om de veiligheid te garanderen.</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Indien de stad zal instaan voor de reiniging van de evenementen- of opnamesite wordt vóór het evenement of de opname een kostenraming overgemaakt aan de organisator, alsook de voorwaarden met betrekking tot de praktische uitvoering zoals ondergrond, bereikbaarheid en draaimogelijkheden van de reinigingsvoertuigen.</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 xml:space="preserve">De organisator dient de evenementen- of opnamesite in dezelfde staat achter te laten als men deze aantrof voor aanvang van het evenement of de opname. Iedere bewijslast met betrekking tot de staat van de site voor ingang van het evenement of de opname ligt bij de organisator. De site is proper voor aanvang, tenzij anders gemeld én aangetoond door de organisator voor het begin van het evenement of de </w:t>
      </w:r>
      <w:r>
        <w:rPr>
          <w:rFonts w:ascii="Verdana" w:eastAsia="Verdana" w:hAnsi="Verdana" w:cs="Verdana"/>
          <w:lang w:val="nl-BE"/>
        </w:rPr>
        <w:lastRenderedPageBreak/>
        <w:t xml:space="preserve">opname (de melding gebeurt telefonisch naar 03 338 41 79 én per mail met foto’s als plaatsbeschrijving naar </w:t>
      </w:r>
      <w:hyperlink r:id="rId11" w:history="1">
        <w:r w:rsidR="008F3BED" w:rsidRPr="002309A0">
          <w:rPr>
            <w:rStyle w:val="Hyperlink"/>
            <w:rFonts w:ascii="Verdana" w:eastAsia="Verdana" w:hAnsi="Verdana" w:cs="Verdana"/>
            <w:lang w:val="nl-BE"/>
          </w:rPr>
          <w:t>ama@antwerpen.be</w:t>
        </w:r>
      </w:hyperlink>
      <w:r>
        <w:rPr>
          <w:rFonts w:ascii="Verdana" w:eastAsia="Verdana" w:hAnsi="Verdana" w:cs="Verdana"/>
          <w:lang w:val="nl-BE"/>
        </w:rPr>
        <w:t>).</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Alle zwerfvuil afkomstig van het evenement of de opname (ook het afval verspreid in omliggende straten en pleinen), wordt onmiddellijk na afloop opgeruimd. Bij het niet naleven van deze voorwaarde worden de kosten voor de reiniging aan de organisator doorgerekend.</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Het is verboden confetti of serpentines uit te delen.</w:t>
      </w:r>
    </w:p>
    <w:p w:rsidR="00D303FD" w:rsidRDefault="00D303FD" w:rsidP="00D303FD">
      <w:pPr>
        <w:pStyle w:val="Lijstalinea"/>
        <w:numPr>
          <w:ilvl w:val="2"/>
          <w:numId w:val="15"/>
        </w:numPr>
        <w:ind w:right="87"/>
        <w:rPr>
          <w:rFonts w:ascii="Verdana" w:eastAsia="Verdana" w:hAnsi="Verdana" w:cs="Verdana"/>
          <w:lang w:val="nl-BE"/>
        </w:rPr>
      </w:pPr>
      <w:r>
        <w:rPr>
          <w:rFonts w:ascii="Verdana" w:eastAsia="Verdana" w:hAnsi="Verdana" w:cs="Verdana"/>
          <w:lang w:val="nl-BE"/>
        </w:rPr>
        <w:t>Bij het bewegwijzeren zorgt de organisator ervoor dat er niets op stadsmeubilair of op de grond wordt aangebracht (zoals bijvoorbeeld plakband, krijtverf, enz.)</w:t>
      </w:r>
    </w:p>
    <w:p w:rsidR="00562FCD" w:rsidRDefault="00562FCD" w:rsidP="00F40818">
      <w:pPr>
        <w:ind w:right="87"/>
        <w:rPr>
          <w:sz w:val="19"/>
          <w:szCs w:val="19"/>
        </w:rPr>
      </w:pPr>
    </w:p>
    <w:p w:rsidR="00E40B3C" w:rsidRDefault="003A1045" w:rsidP="00F40818">
      <w:pPr>
        <w:ind w:right="87"/>
        <w:rPr>
          <w:rFonts w:ascii="Verdana" w:eastAsia="Verdana" w:hAnsi="Verdana" w:cs="Verdana"/>
        </w:rPr>
      </w:pPr>
      <w:r>
        <w:rPr>
          <w:rFonts w:ascii="Verdana" w:eastAsia="Verdana" w:hAnsi="Verdana" w:cs="Verdana"/>
          <w:b/>
        </w:rPr>
        <w:t xml:space="preserve">Artikel </w:t>
      </w:r>
      <w:r w:rsidR="00F761CB">
        <w:rPr>
          <w:rFonts w:ascii="Verdana" w:eastAsia="Verdana" w:hAnsi="Verdana" w:cs="Verdana"/>
          <w:b/>
        </w:rPr>
        <w:t>4.4</w:t>
      </w:r>
      <w:r w:rsidR="005E005A">
        <w:rPr>
          <w:rFonts w:ascii="Verdana" w:eastAsia="Verdana" w:hAnsi="Verdana" w:cs="Verdana"/>
          <w:b/>
        </w:rPr>
        <w:t>: Specifiek beheer</w:t>
      </w:r>
      <w:r w:rsidR="00885753">
        <w:rPr>
          <w:rFonts w:ascii="Verdana" w:eastAsia="Verdana" w:hAnsi="Verdana" w:cs="Verdana"/>
          <w:b/>
        </w:rPr>
        <w:t xml:space="preserve"> van audiovisueel materiaal</w:t>
      </w:r>
    </w:p>
    <w:p w:rsidR="00E40B3C" w:rsidRDefault="00E40B3C" w:rsidP="00F40818">
      <w:pPr>
        <w:spacing w:before="4"/>
        <w:ind w:right="87"/>
        <w:rPr>
          <w:sz w:val="24"/>
          <w:szCs w:val="24"/>
        </w:rPr>
      </w:pPr>
    </w:p>
    <w:p w:rsidR="00E40B3C" w:rsidRDefault="005E005A" w:rsidP="00D12F4E">
      <w:pPr>
        <w:ind w:right="87"/>
        <w:rPr>
          <w:rFonts w:ascii="Verdana" w:eastAsia="Verdana" w:hAnsi="Verdana" w:cs="Verdana"/>
        </w:rPr>
      </w:pPr>
      <w:r>
        <w:rPr>
          <w:rFonts w:ascii="Verdana" w:eastAsia="Verdana" w:hAnsi="Verdana" w:cs="Verdana"/>
        </w:rPr>
        <w:t>Alle audiovisueel materiaal moet na het evenement op dezelfde wijze</w:t>
      </w:r>
      <w:r w:rsidR="00292F31">
        <w:rPr>
          <w:rFonts w:ascii="Verdana" w:eastAsia="Verdana" w:hAnsi="Verdana" w:cs="Verdana"/>
        </w:rPr>
        <w:t xml:space="preserve"> als bij ontvangst en</w:t>
      </w:r>
      <w:r>
        <w:rPr>
          <w:rFonts w:ascii="Verdana" w:eastAsia="Verdana" w:hAnsi="Verdana" w:cs="Verdana"/>
        </w:rPr>
        <w:t xml:space="preserve"> met zorg weggeborgen worden in de voorziene </w:t>
      </w:r>
      <w:proofErr w:type="spellStart"/>
      <w:r>
        <w:rPr>
          <w:rFonts w:ascii="Verdana" w:eastAsia="Verdana" w:hAnsi="Verdana" w:cs="Verdana"/>
        </w:rPr>
        <w:t>flightcases</w:t>
      </w:r>
      <w:proofErr w:type="spellEnd"/>
      <w:r>
        <w:rPr>
          <w:rFonts w:ascii="Verdana" w:eastAsia="Verdana" w:hAnsi="Verdana" w:cs="Verdana"/>
        </w:rPr>
        <w:t>.</w:t>
      </w:r>
    </w:p>
    <w:p w:rsidR="00E40B3C" w:rsidRDefault="00E40B3C" w:rsidP="00F40818">
      <w:pPr>
        <w:spacing w:before="15"/>
        <w:ind w:right="87"/>
        <w:rPr>
          <w:sz w:val="22"/>
          <w:szCs w:val="22"/>
        </w:rPr>
      </w:pPr>
    </w:p>
    <w:p w:rsidR="00A40E1F" w:rsidRDefault="00B7270B" w:rsidP="00D12F4E">
      <w:pPr>
        <w:ind w:right="87"/>
        <w:rPr>
          <w:rFonts w:ascii="Verdana" w:eastAsia="Verdana" w:hAnsi="Verdana" w:cs="Verdana"/>
        </w:rPr>
      </w:pPr>
      <w:r>
        <w:rPr>
          <w:rFonts w:ascii="Verdana" w:eastAsia="Verdana" w:hAnsi="Verdana" w:cs="Verdana"/>
        </w:rPr>
        <w:t>Op ontleende belichtings- en/</w:t>
      </w:r>
      <w:r w:rsidR="005E005A">
        <w:rPr>
          <w:rFonts w:ascii="Verdana" w:eastAsia="Verdana" w:hAnsi="Verdana" w:cs="Verdana"/>
        </w:rPr>
        <w:t>of geluidsinstallaties mogen geen vreemde belichtings- en/of geluidscomponenten of andere installaties worden aangesloten of omgekeerd.</w:t>
      </w:r>
    </w:p>
    <w:p w:rsidR="003422B3" w:rsidRPr="003422B3" w:rsidRDefault="003422B3" w:rsidP="00F40818">
      <w:pPr>
        <w:ind w:left="476" w:right="87" w:hanging="360"/>
        <w:rPr>
          <w:rFonts w:ascii="Verdana" w:eastAsia="Verdana" w:hAnsi="Verdana" w:cs="Verdana"/>
        </w:rPr>
      </w:pPr>
    </w:p>
    <w:p w:rsidR="00540D55" w:rsidRDefault="003A1045" w:rsidP="00F40818">
      <w:pPr>
        <w:spacing w:line="474" w:lineRule="auto"/>
        <w:ind w:right="87"/>
        <w:rPr>
          <w:rFonts w:ascii="Verdana" w:eastAsia="Verdana" w:hAnsi="Verdana" w:cs="Verdana"/>
        </w:rPr>
      </w:pPr>
      <w:r>
        <w:rPr>
          <w:rFonts w:ascii="Verdana" w:eastAsia="Verdana" w:hAnsi="Verdana" w:cs="Verdana"/>
          <w:b/>
        </w:rPr>
        <w:t xml:space="preserve">Artikel </w:t>
      </w:r>
      <w:r w:rsidR="00F761CB">
        <w:rPr>
          <w:rFonts w:ascii="Verdana" w:eastAsia="Verdana" w:hAnsi="Verdana" w:cs="Verdana"/>
          <w:b/>
        </w:rPr>
        <w:t>4.5</w:t>
      </w:r>
      <w:r w:rsidR="00540D55" w:rsidRPr="00CD424B">
        <w:rPr>
          <w:rFonts w:ascii="Verdana" w:eastAsia="Verdana" w:hAnsi="Verdana" w:cs="Verdana"/>
          <w:b/>
        </w:rPr>
        <w:t>: Richtlijnen rond decoratie, print- en maatwerk</w:t>
      </w:r>
    </w:p>
    <w:p w:rsidR="00A27FB2" w:rsidRPr="00A27FB2" w:rsidRDefault="00A27FB2" w:rsidP="00A27FB2">
      <w:pPr>
        <w:ind w:right="87"/>
        <w:rPr>
          <w:rFonts w:ascii="Verdana" w:eastAsia="Verdana" w:hAnsi="Verdana" w:cs="Verdana"/>
        </w:rPr>
        <w:sectPr w:rsidR="00A27FB2" w:rsidRPr="00A27FB2" w:rsidSect="00A66B66">
          <w:footerReference w:type="default" r:id="rId12"/>
          <w:type w:val="continuous"/>
          <w:pgSz w:w="11920" w:h="16840"/>
          <w:pgMar w:top="1340" w:right="1320" w:bottom="280" w:left="1300" w:header="0" w:footer="708" w:gutter="0"/>
          <w:cols w:space="708"/>
        </w:sectPr>
      </w:pPr>
      <w:r w:rsidRPr="00A27FB2">
        <w:rPr>
          <w:rFonts w:ascii="Verdana" w:eastAsia="Verdana" w:hAnsi="Verdana" w:cs="Verdana"/>
        </w:rPr>
        <w:t xml:space="preserve">Palen met vlaggen en </w:t>
      </w:r>
      <w:proofErr w:type="spellStart"/>
      <w:r w:rsidRPr="00A27FB2">
        <w:rPr>
          <w:rFonts w:ascii="Verdana" w:eastAsia="Verdana" w:hAnsi="Verdana" w:cs="Verdana"/>
        </w:rPr>
        <w:t>breugelbakken</w:t>
      </w:r>
      <w:proofErr w:type="spellEnd"/>
      <w:r w:rsidRPr="00A27FB2">
        <w:rPr>
          <w:rFonts w:ascii="Verdana" w:eastAsia="Verdana" w:hAnsi="Verdana" w:cs="Verdana"/>
        </w:rPr>
        <w:t xml:space="preserve"> worden enkel op openbaar domein gepl</w:t>
      </w:r>
      <w:r w:rsidR="002C2407">
        <w:rPr>
          <w:rFonts w:ascii="Verdana" w:eastAsia="Verdana" w:hAnsi="Verdana" w:cs="Verdana"/>
        </w:rPr>
        <w:t>aatst of in openlucht op private ruimte</w:t>
      </w:r>
      <w:r w:rsidRPr="00A27FB2">
        <w:rPr>
          <w:rFonts w:ascii="Verdana" w:eastAsia="Verdana" w:hAnsi="Verdana" w:cs="Verdana"/>
        </w:rPr>
        <w:t xml:space="preserve"> met </w:t>
      </w:r>
      <w:r w:rsidR="002C2407">
        <w:rPr>
          <w:rFonts w:ascii="Verdana" w:eastAsia="Verdana" w:hAnsi="Verdana" w:cs="Verdana"/>
        </w:rPr>
        <w:t xml:space="preserve">een </w:t>
      </w:r>
      <w:r w:rsidRPr="00A27FB2">
        <w:rPr>
          <w:rFonts w:ascii="Verdana" w:eastAsia="Verdana" w:hAnsi="Verdana" w:cs="Verdana"/>
        </w:rPr>
        <w:t>openbaar karakter</w:t>
      </w:r>
    </w:p>
    <w:p w:rsidR="00A27FB2" w:rsidRDefault="00A27FB2" w:rsidP="00F40818">
      <w:pPr>
        <w:ind w:right="87"/>
        <w:rPr>
          <w:rFonts w:ascii="Verdana" w:eastAsia="Verdana" w:hAnsi="Verdana" w:cs="Verdana"/>
        </w:rPr>
      </w:pPr>
    </w:p>
    <w:p w:rsidR="00540D55" w:rsidRDefault="00540D55" w:rsidP="00F40818">
      <w:pPr>
        <w:ind w:right="87"/>
        <w:rPr>
          <w:rFonts w:ascii="Verdana" w:eastAsia="Verdana" w:hAnsi="Verdana" w:cs="Verdana"/>
        </w:rPr>
      </w:pPr>
      <w:r>
        <w:rPr>
          <w:rFonts w:ascii="Verdana" w:eastAsia="Verdana" w:hAnsi="Verdana" w:cs="Verdana"/>
        </w:rPr>
        <w:t>Specifieke richtlijnen rond de aanlevering van de bestanden voor decoratie en printwerk (signalisatie) zijn te vinden via de link:</w:t>
      </w:r>
    </w:p>
    <w:p w:rsidR="00540D55" w:rsidRDefault="00F4489E" w:rsidP="00F40818">
      <w:pPr>
        <w:ind w:right="87"/>
      </w:pPr>
      <w:hyperlink r:id="rId13" w:history="1">
        <w:r w:rsidR="00540D55">
          <w:rPr>
            <w:rStyle w:val="Hyperlink"/>
            <w:rFonts w:ascii="Verdana" w:hAnsi="Verdana"/>
            <w:color w:val="1155CC"/>
          </w:rPr>
          <w:t>https://www.antwerpen.be/nl/overzicht/communicatie/je-boodschap-opmaken/decoratie-en-printwerk-via-deco</w:t>
        </w:r>
      </w:hyperlink>
    </w:p>
    <w:p w:rsidR="00540D55" w:rsidRDefault="00540D55" w:rsidP="002B52D1">
      <w:pPr>
        <w:ind w:right="87"/>
      </w:pPr>
    </w:p>
    <w:p w:rsidR="00540D55" w:rsidRPr="00473D23" w:rsidRDefault="00540D55" w:rsidP="00F40818">
      <w:pPr>
        <w:ind w:right="87"/>
      </w:pPr>
      <w:r w:rsidRPr="00473D23">
        <w:rPr>
          <w:rFonts w:ascii="Verdana" w:eastAsia="Verdana" w:hAnsi="Verdana" w:cs="Verdana"/>
        </w:rPr>
        <w:t>Voor</w:t>
      </w:r>
      <w:r w:rsidR="00473D23" w:rsidRPr="00473D23">
        <w:rPr>
          <w:rFonts w:ascii="Verdana" w:eastAsia="Verdana" w:hAnsi="Verdana" w:cs="Verdana"/>
        </w:rPr>
        <w:t xml:space="preserve"> evenementen behorend tot</w:t>
      </w:r>
      <w:r w:rsidRPr="00473D23">
        <w:rPr>
          <w:rFonts w:ascii="Verdana" w:eastAsia="Verdana" w:hAnsi="Verdana" w:cs="Verdana"/>
        </w:rPr>
        <w:t xml:space="preserve"> categorie 1 en 2 worden enkel bestanden aanvaard die zijn opgemaakt volgens de huisstijl van de stad Antwerpen. (zie </w:t>
      </w:r>
      <w:hyperlink r:id="rId14" w:history="1">
        <w:r w:rsidRPr="00473D23">
          <w:rPr>
            <w:rStyle w:val="Hyperlink"/>
            <w:rFonts w:ascii="Verdana" w:hAnsi="Verdana"/>
            <w:color w:val="1155CC"/>
          </w:rPr>
          <w:t>https://www.antwerpen.be/nl/overzicht/merk-en-huisstijl-1/ontwerpprincipes</w:t>
        </w:r>
      </w:hyperlink>
      <w:r w:rsidRPr="00473D23">
        <w:rPr>
          <w:rFonts w:ascii="Verdana" w:eastAsia="Verdana" w:hAnsi="Verdana" w:cs="Verdana"/>
        </w:rPr>
        <w:t>)</w:t>
      </w:r>
    </w:p>
    <w:p w:rsidR="00473D23" w:rsidRPr="00473D23" w:rsidRDefault="00473D23" w:rsidP="00F40818">
      <w:pPr>
        <w:ind w:right="87"/>
        <w:rPr>
          <w:rFonts w:ascii="Verdana" w:eastAsia="Verdana" w:hAnsi="Verdana" w:cs="Verdana"/>
        </w:rPr>
      </w:pPr>
    </w:p>
    <w:p w:rsidR="00CF473C" w:rsidRDefault="00473D23" w:rsidP="00F40818">
      <w:pPr>
        <w:ind w:right="87"/>
        <w:rPr>
          <w:rFonts w:ascii="Verdana" w:eastAsia="Verdana" w:hAnsi="Verdana" w:cs="Verdana"/>
        </w:rPr>
      </w:pPr>
      <w:r w:rsidRPr="00473D23">
        <w:rPr>
          <w:rFonts w:ascii="Verdana" w:eastAsia="Verdana" w:hAnsi="Verdana" w:cs="Verdana"/>
        </w:rPr>
        <w:t>De volg</w:t>
      </w:r>
      <w:r w:rsidR="00E375D0">
        <w:rPr>
          <w:rFonts w:ascii="Verdana" w:eastAsia="Verdana" w:hAnsi="Verdana" w:cs="Verdana"/>
        </w:rPr>
        <w:t xml:space="preserve">ende zaken worden </w:t>
      </w:r>
      <w:r w:rsidR="0055549A">
        <w:rPr>
          <w:rFonts w:ascii="Verdana" w:eastAsia="Verdana" w:hAnsi="Verdana" w:cs="Verdana"/>
        </w:rPr>
        <w:t xml:space="preserve">niet </w:t>
      </w:r>
      <w:r w:rsidRPr="00473D23">
        <w:rPr>
          <w:rFonts w:ascii="Verdana" w:eastAsia="Verdana" w:hAnsi="Verdana" w:cs="Verdana"/>
        </w:rPr>
        <w:t>geprint</w:t>
      </w:r>
      <w:r w:rsidR="00540D55" w:rsidRPr="00473D23">
        <w:rPr>
          <w:rFonts w:ascii="Verdana" w:eastAsia="Verdana" w:hAnsi="Verdana" w:cs="Verdana"/>
        </w:rPr>
        <w:t>:</w:t>
      </w:r>
      <w:r w:rsidR="00540D55" w:rsidRPr="00473D23">
        <w:rPr>
          <w:rFonts w:ascii="Verdana" w:eastAsia="Verdana" w:hAnsi="Verdana" w:cs="Verdana"/>
        </w:rPr>
        <w:br/>
        <w:t>- reclame</w:t>
      </w:r>
      <w:r w:rsidR="00CD424B" w:rsidRPr="00473D23">
        <w:rPr>
          <w:rFonts w:ascii="Verdana" w:eastAsia="Verdana" w:hAnsi="Verdana" w:cs="Verdana"/>
        </w:rPr>
        <w:t xml:space="preserve"> (</w:t>
      </w:r>
      <w:r w:rsidR="00CF473C" w:rsidRPr="00473D23">
        <w:rPr>
          <w:rFonts w:ascii="Verdana" w:eastAsia="Verdana" w:hAnsi="Verdana" w:cs="Verdana"/>
        </w:rPr>
        <w:t xml:space="preserve">uitgezonderd aankondigingen voor het evenement zelf en </w:t>
      </w:r>
      <w:proofErr w:type="spellStart"/>
      <w:r w:rsidR="00CF473C" w:rsidRPr="00473D23">
        <w:rPr>
          <w:rFonts w:ascii="Verdana" w:eastAsia="Verdana" w:hAnsi="Verdana" w:cs="Verdana"/>
        </w:rPr>
        <w:t>sponsorvermel</w:t>
      </w:r>
      <w:proofErr w:type="spellEnd"/>
      <w:r w:rsidR="00665BB3" w:rsidRPr="00473D23">
        <w:rPr>
          <w:rFonts w:ascii="Verdana" w:eastAsia="Verdana" w:hAnsi="Verdana" w:cs="Verdana"/>
        </w:rPr>
        <w:t>-</w:t>
      </w:r>
      <w:r w:rsidR="00410ABD">
        <w:rPr>
          <w:rFonts w:ascii="Verdana" w:eastAsia="Verdana" w:hAnsi="Verdana" w:cs="Verdana"/>
        </w:rPr>
        <w:br/>
        <w:t xml:space="preserve">  </w:t>
      </w:r>
      <w:r w:rsidR="00CF473C" w:rsidRPr="00473D23">
        <w:rPr>
          <w:rFonts w:ascii="Verdana" w:eastAsia="Verdana" w:hAnsi="Verdana" w:cs="Verdana"/>
        </w:rPr>
        <w:t>dingen</w:t>
      </w:r>
      <w:r w:rsidR="00665BB3" w:rsidRPr="00473D23">
        <w:rPr>
          <w:rStyle w:val="Voetnootmarkering"/>
          <w:rFonts w:ascii="Verdana" w:eastAsia="Verdana" w:hAnsi="Verdana" w:cs="Verdana"/>
        </w:rPr>
        <w:footnoteReference w:id="2"/>
      </w:r>
      <w:r w:rsidR="00CF473C" w:rsidRPr="00473D23">
        <w:rPr>
          <w:rFonts w:ascii="Verdana" w:eastAsia="Verdana" w:hAnsi="Verdana" w:cs="Verdana"/>
        </w:rPr>
        <w:t xml:space="preserve"> binnen evenementen van </w:t>
      </w:r>
      <w:r w:rsidR="0055549A">
        <w:rPr>
          <w:rFonts w:ascii="Verdana" w:eastAsia="Verdana" w:hAnsi="Verdana" w:cs="Verdana"/>
        </w:rPr>
        <w:t xml:space="preserve">de </w:t>
      </w:r>
      <w:r w:rsidR="00C2254F" w:rsidRPr="00473D23">
        <w:rPr>
          <w:rFonts w:ascii="Verdana" w:eastAsia="Verdana" w:hAnsi="Verdana" w:cs="Verdana"/>
        </w:rPr>
        <w:t>categorie</w:t>
      </w:r>
      <w:r w:rsidR="0055549A">
        <w:rPr>
          <w:rFonts w:ascii="Verdana" w:eastAsia="Verdana" w:hAnsi="Verdana" w:cs="Verdana"/>
        </w:rPr>
        <w:t>ën</w:t>
      </w:r>
      <w:r w:rsidR="001643E8" w:rsidRPr="00473D23">
        <w:rPr>
          <w:rFonts w:ascii="Verdana" w:eastAsia="Verdana" w:hAnsi="Verdana" w:cs="Verdana"/>
        </w:rPr>
        <w:t xml:space="preserve"> 1, </w:t>
      </w:r>
      <w:r w:rsidR="00CF473C" w:rsidRPr="00473D23">
        <w:rPr>
          <w:rFonts w:ascii="Verdana" w:eastAsia="Verdana" w:hAnsi="Verdana" w:cs="Verdana"/>
        </w:rPr>
        <w:t>2</w:t>
      </w:r>
      <w:r w:rsidR="001643E8" w:rsidRPr="00473D23">
        <w:rPr>
          <w:rFonts w:ascii="Verdana" w:eastAsia="Verdana" w:hAnsi="Verdana" w:cs="Verdana"/>
        </w:rPr>
        <w:t xml:space="preserve"> en 3</w:t>
      </w:r>
      <w:r w:rsidR="00CD424B" w:rsidRPr="00473D23">
        <w:rPr>
          <w:rFonts w:ascii="Verdana" w:eastAsia="Verdana" w:hAnsi="Verdana" w:cs="Verdana"/>
        </w:rPr>
        <w:t>)</w:t>
      </w:r>
      <w:r w:rsidR="005D7679">
        <w:rPr>
          <w:rFonts w:ascii="Verdana" w:eastAsia="Verdana" w:hAnsi="Verdana" w:cs="Verdana"/>
        </w:rPr>
        <w:t xml:space="preserve"> </w:t>
      </w:r>
    </w:p>
    <w:p w:rsidR="00540D55" w:rsidRPr="00540D55" w:rsidRDefault="00540D55" w:rsidP="00F40818">
      <w:pPr>
        <w:ind w:right="87"/>
        <w:rPr>
          <w:rFonts w:ascii="Verdana" w:eastAsia="Verdana" w:hAnsi="Verdana" w:cs="Verdana"/>
        </w:rPr>
      </w:pPr>
      <w:r>
        <w:rPr>
          <w:rFonts w:ascii="Verdana" w:eastAsia="Verdana" w:hAnsi="Verdana" w:cs="Verdana"/>
        </w:rPr>
        <w:t>- politieke, seksuele, religieuze of gewelddadige boodschappen</w:t>
      </w:r>
      <w:r>
        <w:rPr>
          <w:rFonts w:ascii="Verdana" w:eastAsia="Verdana" w:hAnsi="Verdana" w:cs="Verdana"/>
        </w:rPr>
        <w:br/>
        <w:t xml:space="preserve">- </w:t>
      </w:r>
      <w:r w:rsidR="00473D23">
        <w:rPr>
          <w:rFonts w:ascii="Verdana" w:eastAsia="Verdana" w:hAnsi="Verdana" w:cs="Verdana"/>
        </w:rPr>
        <w:t xml:space="preserve">onduidelijke </w:t>
      </w:r>
      <w:r w:rsidR="001A0E36">
        <w:rPr>
          <w:rFonts w:ascii="Verdana" w:eastAsia="Verdana" w:hAnsi="Verdana" w:cs="Verdana"/>
        </w:rPr>
        <w:t>boodschappen</w:t>
      </w:r>
      <w:r>
        <w:rPr>
          <w:rFonts w:ascii="Verdana" w:eastAsia="Verdana" w:hAnsi="Verdana" w:cs="Verdana"/>
        </w:rPr>
        <w:t xml:space="preserve"> </w:t>
      </w:r>
      <w:r>
        <w:rPr>
          <w:rFonts w:ascii="Verdana" w:eastAsia="Verdana" w:hAnsi="Verdana" w:cs="Verdana"/>
        </w:rPr>
        <w:br/>
      </w:r>
      <w:r>
        <w:rPr>
          <w:rFonts w:ascii="Verdana" w:eastAsia="Verdana" w:hAnsi="Verdana" w:cs="Verdana"/>
        </w:rPr>
        <w:br/>
      </w:r>
    </w:p>
    <w:p w:rsidR="00B9597A" w:rsidRDefault="00B9597A" w:rsidP="00F40818">
      <w:pPr>
        <w:spacing w:line="474" w:lineRule="auto"/>
        <w:ind w:right="87"/>
        <w:rPr>
          <w:rFonts w:ascii="Verdana" w:eastAsia="Verdana" w:hAnsi="Verdana" w:cs="Verdana"/>
          <w:b/>
        </w:rPr>
      </w:pPr>
    </w:p>
    <w:p w:rsidR="00B9597A" w:rsidRDefault="00B9597A" w:rsidP="00F40818">
      <w:pPr>
        <w:spacing w:line="474" w:lineRule="auto"/>
        <w:ind w:right="87"/>
        <w:rPr>
          <w:rFonts w:ascii="Verdana" w:eastAsia="Verdana" w:hAnsi="Verdana" w:cs="Verdana"/>
          <w:b/>
        </w:rPr>
      </w:pPr>
    </w:p>
    <w:p w:rsidR="006C2F7E" w:rsidRDefault="006C2F7E" w:rsidP="00F40818">
      <w:pPr>
        <w:spacing w:line="474" w:lineRule="auto"/>
        <w:ind w:right="87"/>
        <w:rPr>
          <w:rFonts w:ascii="Verdana" w:eastAsia="Verdana" w:hAnsi="Verdana" w:cs="Verdana"/>
          <w:b/>
        </w:rPr>
      </w:pPr>
    </w:p>
    <w:p w:rsidR="0055549A" w:rsidRDefault="0055549A" w:rsidP="00F40818">
      <w:pPr>
        <w:spacing w:line="474" w:lineRule="auto"/>
        <w:ind w:right="87"/>
        <w:rPr>
          <w:rFonts w:ascii="Verdana" w:eastAsia="Verdana" w:hAnsi="Verdana" w:cs="Verdana"/>
          <w:b/>
        </w:rPr>
      </w:pPr>
    </w:p>
    <w:p w:rsidR="0055549A" w:rsidRDefault="0055549A" w:rsidP="00F40818">
      <w:pPr>
        <w:spacing w:line="474" w:lineRule="auto"/>
        <w:ind w:right="87"/>
        <w:rPr>
          <w:rFonts w:ascii="Verdana" w:eastAsia="Verdana" w:hAnsi="Verdana" w:cs="Verdana"/>
          <w:b/>
        </w:rPr>
      </w:pPr>
    </w:p>
    <w:p w:rsidR="00562FCD" w:rsidRDefault="00562FCD" w:rsidP="00F40818">
      <w:pPr>
        <w:spacing w:line="474" w:lineRule="auto"/>
        <w:ind w:right="87"/>
        <w:rPr>
          <w:rFonts w:ascii="Verdana" w:eastAsia="Verdana" w:hAnsi="Verdana" w:cs="Verdana"/>
          <w:b/>
        </w:rPr>
      </w:pPr>
    </w:p>
    <w:p w:rsidR="00562FCD" w:rsidRDefault="00562FCD" w:rsidP="00F40818">
      <w:pPr>
        <w:spacing w:line="474" w:lineRule="auto"/>
        <w:ind w:right="87"/>
        <w:rPr>
          <w:rFonts w:ascii="Verdana" w:eastAsia="Verdana" w:hAnsi="Verdana" w:cs="Verdana"/>
          <w:b/>
        </w:rPr>
      </w:pPr>
    </w:p>
    <w:p w:rsidR="00562FCD" w:rsidRDefault="00562FCD" w:rsidP="00F40818">
      <w:pPr>
        <w:spacing w:line="474" w:lineRule="auto"/>
        <w:ind w:right="87"/>
        <w:rPr>
          <w:rFonts w:ascii="Verdana" w:eastAsia="Verdana" w:hAnsi="Verdana" w:cs="Verdana"/>
          <w:b/>
        </w:rPr>
      </w:pPr>
    </w:p>
    <w:p w:rsidR="00562FCD" w:rsidRDefault="00562FCD" w:rsidP="00F40818">
      <w:pPr>
        <w:spacing w:line="474" w:lineRule="auto"/>
        <w:ind w:right="87"/>
        <w:rPr>
          <w:rFonts w:ascii="Verdana" w:eastAsia="Verdana" w:hAnsi="Verdana" w:cs="Verdana"/>
          <w:b/>
        </w:rPr>
      </w:pPr>
    </w:p>
    <w:p w:rsidR="00A40E1F" w:rsidRDefault="00F761CB" w:rsidP="00F40818">
      <w:pPr>
        <w:spacing w:line="474" w:lineRule="auto"/>
        <w:ind w:right="87"/>
        <w:rPr>
          <w:rFonts w:ascii="Verdana" w:eastAsia="Verdana" w:hAnsi="Verdana" w:cs="Verdana"/>
          <w:b/>
        </w:rPr>
      </w:pPr>
      <w:r>
        <w:rPr>
          <w:rFonts w:ascii="Verdana" w:eastAsia="Verdana" w:hAnsi="Verdana" w:cs="Verdana"/>
          <w:b/>
        </w:rPr>
        <w:lastRenderedPageBreak/>
        <w:t>ARTIKEL</w:t>
      </w:r>
      <w:r w:rsidR="005E005A">
        <w:rPr>
          <w:rFonts w:ascii="Verdana" w:eastAsia="Verdana" w:hAnsi="Verdana" w:cs="Verdana"/>
          <w:b/>
        </w:rPr>
        <w:t xml:space="preserve"> </w:t>
      </w:r>
      <w:r>
        <w:rPr>
          <w:rFonts w:ascii="Verdana" w:eastAsia="Verdana" w:hAnsi="Verdana" w:cs="Verdana"/>
          <w:b/>
        </w:rPr>
        <w:t>5</w:t>
      </w:r>
      <w:r w:rsidR="004A3C6F">
        <w:rPr>
          <w:rFonts w:ascii="Verdana" w:eastAsia="Verdana" w:hAnsi="Verdana" w:cs="Verdana"/>
          <w:b/>
        </w:rPr>
        <w:t xml:space="preserve">: SCHADE EN TEKORTEN </w:t>
      </w:r>
    </w:p>
    <w:p w:rsidR="00E40B3C" w:rsidRDefault="003A1045" w:rsidP="00F40818">
      <w:pPr>
        <w:ind w:right="87"/>
        <w:rPr>
          <w:rFonts w:ascii="Verdana" w:eastAsia="Verdana" w:hAnsi="Verdana" w:cs="Verdana"/>
        </w:rPr>
      </w:pPr>
      <w:r>
        <w:rPr>
          <w:rFonts w:ascii="Verdana" w:eastAsia="Verdana" w:hAnsi="Verdana" w:cs="Verdana"/>
          <w:b/>
        </w:rPr>
        <w:t xml:space="preserve">Artikel </w:t>
      </w:r>
      <w:r w:rsidR="00F761CB">
        <w:rPr>
          <w:rFonts w:ascii="Verdana" w:eastAsia="Verdana" w:hAnsi="Verdana" w:cs="Verdana"/>
          <w:b/>
        </w:rPr>
        <w:t>5.1</w:t>
      </w:r>
      <w:r w:rsidR="005E005A">
        <w:rPr>
          <w:rFonts w:ascii="Verdana" w:eastAsia="Verdana" w:hAnsi="Verdana" w:cs="Verdana"/>
          <w:b/>
        </w:rPr>
        <w:t>: Aansprakelijkheid</w:t>
      </w:r>
    </w:p>
    <w:p w:rsidR="003422B3" w:rsidRDefault="003422B3" w:rsidP="00F40818">
      <w:pPr>
        <w:ind w:right="87"/>
        <w:rPr>
          <w:rFonts w:ascii="Verdana" w:eastAsia="Verdana" w:hAnsi="Verdana" w:cs="Verdana"/>
        </w:rPr>
      </w:pPr>
    </w:p>
    <w:p w:rsidR="00E40B3C" w:rsidRPr="00674B27" w:rsidRDefault="005E005A" w:rsidP="00F40818">
      <w:pPr>
        <w:ind w:right="87"/>
        <w:rPr>
          <w:rFonts w:ascii="Verdana" w:eastAsia="Verdana" w:hAnsi="Verdana" w:cs="Verdana"/>
        </w:rPr>
      </w:pPr>
      <w:r>
        <w:rPr>
          <w:rFonts w:ascii="Verdana" w:eastAsia="Verdana" w:hAnsi="Verdana" w:cs="Verdana"/>
        </w:rPr>
        <w:t xml:space="preserve">De </w:t>
      </w:r>
      <w:r w:rsidRPr="00674B27">
        <w:rPr>
          <w:rFonts w:ascii="Verdana" w:eastAsia="Verdana" w:hAnsi="Verdana" w:cs="Verdana"/>
        </w:rPr>
        <w:t>ontlener is aansprakelijk voor het uitgeleende materiaal en het gebruik ervan</w:t>
      </w:r>
      <w:r w:rsidR="000F6AE2" w:rsidRPr="00674B27">
        <w:rPr>
          <w:rFonts w:ascii="Verdana" w:eastAsia="Verdana" w:hAnsi="Verdana" w:cs="Verdana"/>
        </w:rPr>
        <w:t xml:space="preserve">, </w:t>
      </w:r>
      <w:r w:rsidR="00F948E0" w:rsidRPr="00674B27">
        <w:rPr>
          <w:rFonts w:ascii="Verdana" w:eastAsia="Verdana" w:hAnsi="Verdana" w:cs="Verdana"/>
        </w:rPr>
        <w:t xml:space="preserve">van het ogenblik van levering/afhaling </w:t>
      </w:r>
      <w:r w:rsidR="000F6AE2" w:rsidRPr="00674B27">
        <w:rPr>
          <w:rFonts w:ascii="Verdana" w:eastAsia="Verdana" w:hAnsi="Verdana" w:cs="Verdana"/>
        </w:rPr>
        <w:t xml:space="preserve">tot het ogenblik van </w:t>
      </w:r>
      <w:proofErr w:type="spellStart"/>
      <w:r w:rsidR="00F948E0" w:rsidRPr="00674B27">
        <w:rPr>
          <w:rFonts w:ascii="Verdana" w:eastAsia="Verdana" w:hAnsi="Verdana" w:cs="Verdana"/>
        </w:rPr>
        <w:t>ophaling</w:t>
      </w:r>
      <w:proofErr w:type="spellEnd"/>
      <w:r w:rsidR="00F948E0" w:rsidRPr="00674B27">
        <w:rPr>
          <w:rFonts w:ascii="Verdana" w:eastAsia="Verdana" w:hAnsi="Verdana" w:cs="Verdana"/>
        </w:rPr>
        <w:t>/inlevering</w:t>
      </w:r>
      <w:r w:rsidR="000F6AE2" w:rsidRPr="00674B27">
        <w:rPr>
          <w:rFonts w:ascii="Verdana" w:eastAsia="Verdana" w:hAnsi="Verdana" w:cs="Verdana"/>
        </w:rPr>
        <w:t>,</w:t>
      </w:r>
      <w:r w:rsidRPr="00674B27">
        <w:rPr>
          <w:rFonts w:ascii="Verdana" w:eastAsia="Verdana" w:hAnsi="Verdana" w:cs="Verdana"/>
        </w:rPr>
        <w:t xml:space="preserve"> en kan achteraf aansprakelijk gesteld worden bij schade en tekorten van materiaal volgens de regels van het gemeen recht. Eventuele tekortkomingen, schade, diefstal of verlies van het materiaal of herstellingsfacturen komen volledig ten laste van de ontlener</w:t>
      </w:r>
      <w:r w:rsidR="0055411A" w:rsidRPr="00674B27">
        <w:rPr>
          <w:rFonts w:ascii="Verdana" w:eastAsia="Verdana" w:hAnsi="Verdana" w:cs="Verdana"/>
        </w:rPr>
        <w:t>,</w:t>
      </w:r>
      <w:r w:rsidRPr="00674B27">
        <w:rPr>
          <w:rFonts w:ascii="Verdana" w:eastAsia="Verdana" w:hAnsi="Verdana" w:cs="Verdana"/>
        </w:rPr>
        <w:t xml:space="preserve"> zelfs indien hij zelf niet verantwoordelijk is.</w:t>
      </w:r>
    </w:p>
    <w:p w:rsidR="00F35184" w:rsidRPr="00674B27" w:rsidRDefault="00F35184" w:rsidP="00F40818">
      <w:pPr>
        <w:ind w:right="87"/>
        <w:rPr>
          <w:rFonts w:ascii="Verdana" w:eastAsia="Verdana" w:hAnsi="Verdana" w:cs="Verdana"/>
        </w:rPr>
      </w:pPr>
    </w:p>
    <w:p w:rsidR="00F35184" w:rsidRPr="00674B27" w:rsidRDefault="00F35184" w:rsidP="00F40818">
      <w:pPr>
        <w:ind w:right="87"/>
        <w:rPr>
          <w:rFonts w:ascii="Verdana" w:eastAsia="Verdana" w:hAnsi="Verdana" w:cs="Verdana"/>
        </w:rPr>
      </w:pPr>
      <w:r w:rsidRPr="00674B27">
        <w:rPr>
          <w:rFonts w:ascii="Verdana" w:eastAsia="Verdana" w:hAnsi="Verdana" w:cs="Verdana"/>
        </w:rPr>
        <w:t>De ontlener zorgt voor een veilige, afgesloten locatie om de materialen te stockeren. Indien de ontlener er toch voor kiest om de materialen op het openbaar domein te stockeren, dan is dat op eigen risico.</w:t>
      </w:r>
    </w:p>
    <w:p w:rsidR="00E40B3C" w:rsidRPr="00674B27" w:rsidRDefault="00E40B3C" w:rsidP="00F40818">
      <w:pPr>
        <w:spacing w:before="1"/>
        <w:ind w:right="87"/>
      </w:pPr>
    </w:p>
    <w:p w:rsidR="00E40B3C" w:rsidRDefault="005E005A" w:rsidP="00F40818">
      <w:pPr>
        <w:ind w:right="87"/>
        <w:rPr>
          <w:rFonts w:ascii="Verdana" w:eastAsia="Verdana" w:hAnsi="Verdana" w:cs="Verdana"/>
        </w:rPr>
      </w:pPr>
      <w:r w:rsidRPr="00674B27">
        <w:rPr>
          <w:rFonts w:ascii="Verdana" w:eastAsia="Verdana" w:hAnsi="Verdana" w:cs="Verdana"/>
        </w:rPr>
        <w:t>Alle schade aan derd</w:t>
      </w:r>
      <w:r w:rsidR="00F35184" w:rsidRPr="00674B27">
        <w:rPr>
          <w:rFonts w:ascii="Verdana" w:eastAsia="Verdana" w:hAnsi="Verdana" w:cs="Verdana"/>
        </w:rPr>
        <w:t>en is ten laste van de ontlener, ook al werden de materialen geplaatst door stadsmedewerkers.</w:t>
      </w:r>
    </w:p>
    <w:p w:rsidR="00E40B3C" w:rsidRDefault="00E40B3C" w:rsidP="00F40818">
      <w:pPr>
        <w:spacing w:before="9"/>
        <w:ind w:right="87"/>
        <w:rPr>
          <w:sz w:val="19"/>
          <w:szCs w:val="19"/>
        </w:rPr>
      </w:pPr>
    </w:p>
    <w:p w:rsidR="00E40B3C" w:rsidRDefault="005E005A" w:rsidP="00F40818">
      <w:pPr>
        <w:ind w:right="87"/>
        <w:rPr>
          <w:rFonts w:ascii="Verdana" w:eastAsia="Verdana" w:hAnsi="Verdana" w:cs="Verdana"/>
        </w:rPr>
      </w:pPr>
      <w:r>
        <w:rPr>
          <w:rFonts w:ascii="Verdana" w:eastAsia="Verdana" w:hAnsi="Verdana" w:cs="Verdana"/>
        </w:rPr>
        <w:t>De stad Antwerpen kan niet aansprakelijk worden gesteld indien het toegezegde materiaal wegens onvoorziene omstandigheden niet beschikbaar is.</w:t>
      </w:r>
    </w:p>
    <w:p w:rsidR="00A40E1F" w:rsidRPr="003422B3" w:rsidRDefault="00A40E1F" w:rsidP="00F40818">
      <w:pPr>
        <w:ind w:right="87"/>
        <w:rPr>
          <w:rFonts w:ascii="Verdana" w:eastAsia="Verdana" w:hAnsi="Verdana" w:cs="Verdana"/>
        </w:rPr>
      </w:pPr>
    </w:p>
    <w:p w:rsidR="00E40B3C" w:rsidRDefault="003A1045" w:rsidP="00F40818">
      <w:pPr>
        <w:ind w:right="87"/>
        <w:rPr>
          <w:rFonts w:ascii="Verdana" w:eastAsia="Verdana" w:hAnsi="Verdana" w:cs="Verdana"/>
        </w:rPr>
      </w:pPr>
      <w:r>
        <w:rPr>
          <w:rFonts w:ascii="Verdana" w:eastAsia="Verdana" w:hAnsi="Verdana" w:cs="Verdana"/>
          <w:b/>
        </w:rPr>
        <w:t xml:space="preserve">Artikel </w:t>
      </w:r>
      <w:r w:rsidR="00F761CB">
        <w:rPr>
          <w:rFonts w:ascii="Verdana" w:eastAsia="Verdana" w:hAnsi="Verdana" w:cs="Verdana"/>
          <w:b/>
        </w:rPr>
        <w:t>5.2</w:t>
      </w:r>
      <w:r w:rsidR="005E005A">
        <w:rPr>
          <w:rFonts w:ascii="Verdana" w:eastAsia="Verdana" w:hAnsi="Verdana" w:cs="Verdana"/>
          <w:b/>
        </w:rPr>
        <w:t>: Melding van schade en tekorten</w:t>
      </w:r>
    </w:p>
    <w:p w:rsidR="00E40B3C" w:rsidRPr="003422B3" w:rsidRDefault="00E40B3C" w:rsidP="00F40818">
      <w:pPr>
        <w:spacing w:before="18"/>
        <w:ind w:right="87"/>
        <w:rPr>
          <w:rFonts w:ascii="Verdana" w:hAnsi="Verdana"/>
          <w:sz w:val="22"/>
          <w:szCs w:val="22"/>
        </w:rPr>
      </w:pPr>
    </w:p>
    <w:p w:rsidR="00E40B3C" w:rsidRPr="00674B27" w:rsidRDefault="005E005A" w:rsidP="00F40818">
      <w:pPr>
        <w:ind w:right="87"/>
        <w:rPr>
          <w:rFonts w:ascii="Verdana" w:eastAsia="Verdana" w:hAnsi="Verdana" w:cs="Verdana"/>
        </w:rPr>
      </w:pPr>
      <w:r w:rsidRPr="00674B27">
        <w:rPr>
          <w:rFonts w:ascii="Verdana" w:eastAsia="Verdana" w:hAnsi="Verdana" w:cs="Verdana"/>
        </w:rPr>
        <w:t xml:space="preserve">Bij tekortkomingen, schade, diefstal, verlies of vernietiging van het materiaal moet de ontlener </w:t>
      </w:r>
      <w:r w:rsidR="00D0197E" w:rsidRPr="00674B27">
        <w:rPr>
          <w:rFonts w:ascii="Verdana" w:eastAsia="Verdana" w:hAnsi="Verdana" w:cs="Verdana"/>
        </w:rPr>
        <w:t>de stad</w:t>
      </w:r>
      <w:r w:rsidR="00F948E0" w:rsidRPr="00674B27">
        <w:rPr>
          <w:rFonts w:ascii="Verdana" w:eastAsia="Verdana" w:hAnsi="Verdana" w:cs="Verdana"/>
        </w:rPr>
        <w:t xml:space="preserve"> zo snel mogelijk </w:t>
      </w:r>
      <w:r w:rsidR="008A0D41">
        <w:rPr>
          <w:rFonts w:ascii="Verdana" w:eastAsia="Verdana" w:hAnsi="Verdana" w:cs="Verdana"/>
        </w:rPr>
        <w:t>schriftelijk verwittigen. Dit kan</w:t>
      </w:r>
      <w:r w:rsidR="00F948E0" w:rsidRPr="00674B27">
        <w:rPr>
          <w:rFonts w:ascii="Verdana" w:eastAsia="Verdana" w:hAnsi="Verdana" w:cs="Verdana"/>
        </w:rPr>
        <w:t xml:space="preserve"> per mail naar </w:t>
      </w:r>
      <w:hyperlink r:id="rId15" w:history="1">
        <w:r w:rsidR="00C83C29" w:rsidRPr="002309A0">
          <w:rPr>
            <w:rStyle w:val="Hyperlink"/>
            <w:rFonts w:ascii="Verdana" w:eastAsia="Verdana" w:hAnsi="Verdana" w:cs="Verdana"/>
          </w:rPr>
          <w:t>BOF.Retributies@antwerpen.be</w:t>
        </w:r>
      </w:hyperlink>
      <w:r w:rsidR="008A0D41">
        <w:rPr>
          <w:rFonts w:ascii="Verdana" w:eastAsia="Verdana" w:hAnsi="Verdana" w:cs="Verdana"/>
        </w:rPr>
        <w:t>.</w:t>
      </w:r>
    </w:p>
    <w:p w:rsidR="00D475C7" w:rsidRPr="00674B27" w:rsidRDefault="00D475C7" w:rsidP="00D475C7">
      <w:pPr>
        <w:ind w:right="87"/>
        <w:rPr>
          <w:rFonts w:ascii="Verdana" w:eastAsia="Verdana" w:hAnsi="Verdana" w:cs="Verdana"/>
        </w:rPr>
      </w:pPr>
    </w:p>
    <w:p w:rsidR="00E40B3C" w:rsidRPr="00674B27" w:rsidRDefault="005E005A" w:rsidP="00D475C7">
      <w:pPr>
        <w:ind w:right="87"/>
        <w:rPr>
          <w:rFonts w:ascii="Verdana" w:eastAsia="Verdana" w:hAnsi="Verdana" w:cs="Verdana"/>
        </w:rPr>
      </w:pPr>
      <w:r w:rsidRPr="00674B27">
        <w:rPr>
          <w:rFonts w:ascii="Verdana" w:eastAsia="Verdana" w:hAnsi="Verdana" w:cs="Verdana"/>
        </w:rPr>
        <w:t xml:space="preserve">In geval van diefstal of belangrijke andere schadegevallen moet de ontlener onmiddellijk aangifte doen bij de politie en zo snel mogelijk een kopie van het proces-verbaal bezorgen aan </w:t>
      </w:r>
      <w:r w:rsidR="00D0197E" w:rsidRPr="00674B27">
        <w:rPr>
          <w:rFonts w:ascii="Verdana" w:eastAsia="Verdana" w:hAnsi="Verdana" w:cs="Verdana"/>
        </w:rPr>
        <w:t>de stad</w:t>
      </w:r>
      <w:r w:rsidRPr="00674B27">
        <w:rPr>
          <w:rFonts w:ascii="Verdana" w:eastAsia="Verdana" w:hAnsi="Verdana" w:cs="Verdana"/>
        </w:rPr>
        <w:t>.</w:t>
      </w:r>
      <w:r w:rsidR="00F948E0" w:rsidRPr="00674B27">
        <w:rPr>
          <w:rFonts w:ascii="Verdana" w:eastAsia="Verdana" w:hAnsi="Verdana" w:cs="Verdana"/>
        </w:rPr>
        <w:t xml:space="preserve"> Aangifte bij de politie houdt echter niet in dat de gestolen of beschadigde materialen niet zullen aangerekend worden.</w:t>
      </w:r>
    </w:p>
    <w:p w:rsidR="00A40E1F" w:rsidRPr="00674B27" w:rsidRDefault="00A40E1F" w:rsidP="00F40818">
      <w:pPr>
        <w:ind w:right="87"/>
        <w:rPr>
          <w:rFonts w:ascii="Verdana" w:eastAsia="Verdana" w:hAnsi="Verdana" w:cs="Verdana"/>
          <w:b/>
        </w:rPr>
      </w:pPr>
    </w:p>
    <w:p w:rsidR="00E40B3C" w:rsidRPr="00674B27" w:rsidRDefault="003A1045" w:rsidP="00F40818">
      <w:pPr>
        <w:ind w:right="87"/>
        <w:rPr>
          <w:rFonts w:ascii="Verdana" w:eastAsia="Verdana" w:hAnsi="Verdana" w:cs="Verdana"/>
        </w:rPr>
      </w:pPr>
      <w:r w:rsidRPr="00674B27">
        <w:rPr>
          <w:rFonts w:ascii="Verdana" w:eastAsia="Verdana" w:hAnsi="Verdana" w:cs="Verdana"/>
          <w:b/>
        </w:rPr>
        <w:t xml:space="preserve">Artikel </w:t>
      </w:r>
      <w:r w:rsidR="00F761CB">
        <w:rPr>
          <w:rFonts w:ascii="Verdana" w:eastAsia="Verdana" w:hAnsi="Verdana" w:cs="Verdana"/>
          <w:b/>
        </w:rPr>
        <w:t>5.3</w:t>
      </w:r>
      <w:r w:rsidR="005E005A" w:rsidRPr="00674B27">
        <w:rPr>
          <w:rFonts w:ascii="Verdana" w:eastAsia="Verdana" w:hAnsi="Verdana" w:cs="Verdana"/>
          <w:b/>
        </w:rPr>
        <w:t xml:space="preserve">: </w:t>
      </w:r>
      <w:r w:rsidR="00D0197E" w:rsidRPr="00674B27">
        <w:rPr>
          <w:rFonts w:ascii="Verdana" w:eastAsia="Verdana" w:hAnsi="Verdana" w:cs="Verdana"/>
          <w:b/>
        </w:rPr>
        <w:t>Vergoeding</w:t>
      </w:r>
      <w:r w:rsidR="00293CCA" w:rsidRPr="00674B27">
        <w:rPr>
          <w:rFonts w:ascii="Verdana" w:eastAsia="Verdana" w:hAnsi="Verdana" w:cs="Verdana"/>
          <w:b/>
        </w:rPr>
        <w:t xml:space="preserve"> bij</w:t>
      </w:r>
      <w:r w:rsidR="00797C7B" w:rsidRPr="00674B27">
        <w:rPr>
          <w:rFonts w:ascii="Verdana" w:eastAsia="Verdana" w:hAnsi="Verdana" w:cs="Verdana"/>
          <w:b/>
        </w:rPr>
        <w:t xml:space="preserve"> </w:t>
      </w:r>
      <w:r w:rsidR="009F0A4D" w:rsidRPr="00674B27">
        <w:rPr>
          <w:rFonts w:ascii="Verdana" w:eastAsia="Verdana" w:hAnsi="Verdana" w:cs="Verdana"/>
          <w:b/>
        </w:rPr>
        <w:t>s</w:t>
      </w:r>
      <w:r w:rsidR="005E005A" w:rsidRPr="00674B27">
        <w:rPr>
          <w:rFonts w:ascii="Verdana" w:eastAsia="Verdana" w:hAnsi="Verdana" w:cs="Verdana"/>
          <w:b/>
        </w:rPr>
        <w:t>chade en tekorten</w:t>
      </w:r>
    </w:p>
    <w:p w:rsidR="00E40B3C" w:rsidRPr="00674B27" w:rsidRDefault="00E40B3C" w:rsidP="00F40818">
      <w:pPr>
        <w:spacing w:before="15"/>
        <w:ind w:right="87"/>
        <w:rPr>
          <w:rFonts w:ascii="Verdana" w:hAnsi="Verdana"/>
          <w:sz w:val="22"/>
          <w:szCs w:val="22"/>
        </w:rPr>
      </w:pPr>
    </w:p>
    <w:p w:rsidR="008F4758" w:rsidRPr="00674B27" w:rsidRDefault="005E005A" w:rsidP="00F40818">
      <w:pPr>
        <w:ind w:right="87"/>
        <w:rPr>
          <w:rFonts w:ascii="Verdana" w:eastAsia="Verdana" w:hAnsi="Verdana" w:cs="Verdana"/>
        </w:rPr>
      </w:pPr>
      <w:r w:rsidRPr="00674B27">
        <w:rPr>
          <w:rFonts w:ascii="Verdana" w:eastAsia="Verdana" w:hAnsi="Verdana" w:cs="Verdana"/>
        </w:rPr>
        <w:t xml:space="preserve">Schade aan materiaal, vastgesteld na </w:t>
      </w:r>
      <w:proofErr w:type="spellStart"/>
      <w:r w:rsidR="00D0197E" w:rsidRPr="00674B27">
        <w:rPr>
          <w:rFonts w:ascii="Verdana" w:eastAsia="Verdana" w:hAnsi="Verdana" w:cs="Verdana"/>
        </w:rPr>
        <w:t>ophaling</w:t>
      </w:r>
      <w:proofErr w:type="spellEnd"/>
      <w:r w:rsidR="00D0197E" w:rsidRPr="00674B27">
        <w:rPr>
          <w:rFonts w:ascii="Verdana" w:eastAsia="Verdana" w:hAnsi="Verdana" w:cs="Verdana"/>
        </w:rPr>
        <w:t xml:space="preserve"> of </w:t>
      </w:r>
      <w:r w:rsidRPr="00674B27">
        <w:rPr>
          <w:rFonts w:ascii="Verdana" w:eastAsia="Verdana" w:hAnsi="Verdana" w:cs="Verdana"/>
        </w:rPr>
        <w:t>inlevering</w:t>
      </w:r>
      <w:r w:rsidR="00D0197E" w:rsidRPr="00674B27">
        <w:rPr>
          <w:rFonts w:ascii="Verdana" w:eastAsia="Verdana" w:hAnsi="Verdana" w:cs="Verdana"/>
        </w:rPr>
        <w:t xml:space="preserve"> van het ontleende materiaal</w:t>
      </w:r>
      <w:r w:rsidRPr="00674B27">
        <w:rPr>
          <w:rFonts w:ascii="Verdana" w:eastAsia="Verdana" w:hAnsi="Verdana" w:cs="Verdana"/>
        </w:rPr>
        <w:t xml:space="preserve">, zal zo snel mogelijk </w:t>
      </w:r>
      <w:r w:rsidR="000D1BE4" w:rsidRPr="00674B27">
        <w:rPr>
          <w:rFonts w:ascii="Verdana" w:eastAsia="Verdana" w:hAnsi="Verdana" w:cs="Verdana"/>
        </w:rPr>
        <w:t>digit</w:t>
      </w:r>
      <w:r w:rsidR="009F0A4D" w:rsidRPr="00674B27">
        <w:rPr>
          <w:rFonts w:ascii="Verdana" w:eastAsia="Verdana" w:hAnsi="Verdana" w:cs="Verdana"/>
        </w:rPr>
        <w:t>a</w:t>
      </w:r>
      <w:r w:rsidR="000D1BE4" w:rsidRPr="00674B27">
        <w:rPr>
          <w:rFonts w:ascii="Verdana" w:eastAsia="Verdana" w:hAnsi="Verdana" w:cs="Verdana"/>
        </w:rPr>
        <w:t xml:space="preserve">al </w:t>
      </w:r>
      <w:r w:rsidRPr="00674B27">
        <w:rPr>
          <w:rFonts w:ascii="Verdana" w:eastAsia="Verdana" w:hAnsi="Verdana" w:cs="Verdana"/>
        </w:rPr>
        <w:t xml:space="preserve">gemeld worden aan de ontlener. </w:t>
      </w:r>
      <w:r w:rsidR="008F4758" w:rsidRPr="00674B27">
        <w:rPr>
          <w:rFonts w:ascii="Verdana" w:eastAsia="Verdana" w:hAnsi="Verdana" w:cs="Verdana"/>
        </w:rPr>
        <w:t xml:space="preserve">Er worden geen door de klant aangekochte soortgelijke vervangmaterialen aanvaard, noch kan de klant de materialen zelf (komen) herstellen en/of reinigen. </w:t>
      </w:r>
      <w:r w:rsidR="00D0197E" w:rsidRPr="00674B27">
        <w:rPr>
          <w:rFonts w:ascii="Verdana" w:eastAsia="Verdana" w:hAnsi="Verdana" w:cs="Verdana"/>
        </w:rPr>
        <w:t>De stad</w:t>
      </w:r>
      <w:r w:rsidRPr="00674B27">
        <w:rPr>
          <w:rFonts w:ascii="Verdana" w:eastAsia="Verdana" w:hAnsi="Verdana" w:cs="Verdana"/>
        </w:rPr>
        <w:t xml:space="preserve"> beoordeelt in </w:t>
      </w:r>
      <w:proofErr w:type="spellStart"/>
      <w:r w:rsidRPr="00674B27">
        <w:rPr>
          <w:rFonts w:ascii="Verdana" w:eastAsia="Verdana" w:hAnsi="Verdana" w:cs="Verdana"/>
        </w:rPr>
        <w:t>concreto</w:t>
      </w:r>
      <w:proofErr w:type="spellEnd"/>
      <w:r w:rsidRPr="00674B27">
        <w:rPr>
          <w:rFonts w:ascii="Verdana" w:eastAsia="Verdana" w:hAnsi="Verdana" w:cs="Verdana"/>
        </w:rPr>
        <w:t xml:space="preserve"> de opportuniteit van herstelling of vervanging. Vervolgens wordt de ontlener een bedrag aangerekend dat gelijk is aan de herstelling of de vervanging op basis van factuur en/of uurloon, overeenkomstig de modaliteiten van het retributiereglement.</w:t>
      </w:r>
      <w:r w:rsidR="008F4758" w:rsidRPr="00674B27">
        <w:rPr>
          <w:rFonts w:ascii="Verdana" w:eastAsia="Verdana" w:hAnsi="Verdana" w:cs="Verdana"/>
        </w:rPr>
        <w:t xml:space="preserve"> Materialen blijven te allen tijde eigendom van de stad, ook na betaling van de aangerekende som. </w:t>
      </w:r>
      <w:r w:rsidR="00EC2C06">
        <w:rPr>
          <w:rFonts w:ascii="Verdana" w:eastAsia="Verdana" w:hAnsi="Verdana" w:cs="Verdana"/>
        </w:rPr>
        <w:t>Ontbrekend materiaal dat</w:t>
      </w:r>
      <w:r w:rsidR="008F4758" w:rsidRPr="00674B27">
        <w:rPr>
          <w:rFonts w:ascii="Verdana" w:eastAsia="Verdana" w:hAnsi="Verdana" w:cs="Verdana"/>
        </w:rPr>
        <w:t xml:space="preserve"> de klant na betaling van de factuur alsnog terugvindt, </w:t>
      </w:r>
      <w:r w:rsidR="00EC2C06">
        <w:rPr>
          <w:rFonts w:ascii="Verdana" w:eastAsia="Verdana" w:hAnsi="Verdana" w:cs="Verdana"/>
        </w:rPr>
        <w:t>wordt</w:t>
      </w:r>
      <w:r w:rsidR="008F4758" w:rsidRPr="00674B27">
        <w:rPr>
          <w:rFonts w:ascii="Verdana" w:eastAsia="Verdana" w:hAnsi="Verdana" w:cs="Verdana"/>
        </w:rPr>
        <w:t xml:space="preserve"> niet terugbetaald na terugbezorging.</w:t>
      </w:r>
    </w:p>
    <w:p w:rsidR="00E40B3C" w:rsidRPr="00674B27" w:rsidRDefault="00E40B3C" w:rsidP="00F40818">
      <w:pPr>
        <w:spacing w:before="8"/>
        <w:ind w:right="87"/>
        <w:rPr>
          <w:rFonts w:ascii="Verdana" w:hAnsi="Verdana"/>
          <w:sz w:val="19"/>
          <w:szCs w:val="19"/>
        </w:rPr>
      </w:pPr>
    </w:p>
    <w:p w:rsidR="00E40B3C" w:rsidRPr="007B0C7D" w:rsidRDefault="00544D02" w:rsidP="00F40818">
      <w:pPr>
        <w:ind w:right="87"/>
        <w:rPr>
          <w:rFonts w:ascii="Verdana" w:eastAsia="Verdana" w:hAnsi="Verdana" w:cs="Verdana"/>
        </w:rPr>
      </w:pPr>
      <w:r w:rsidRPr="00674B27">
        <w:rPr>
          <w:rFonts w:ascii="Verdana" w:eastAsia="Verdana" w:hAnsi="Verdana" w:cs="Verdana"/>
        </w:rPr>
        <w:t xml:space="preserve">Schade door </w:t>
      </w:r>
      <w:r w:rsidR="005E005A" w:rsidRPr="00674B27">
        <w:rPr>
          <w:rFonts w:ascii="Verdana" w:eastAsia="Verdana" w:hAnsi="Verdana" w:cs="Verdana"/>
        </w:rPr>
        <w:t>verkeerd gebruik of foutieve stockage, net</w:t>
      </w:r>
      <w:r w:rsidR="00A40E1F" w:rsidRPr="00674B27">
        <w:rPr>
          <w:rFonts w:ascii="Verdana" w:eastAsia="Verdana" w:hAnsi="Verdana" w:cs="Verdana"/>
        </w:rPr>
        <w:t xml:space="preserve"> als het verdwijnen van</w:t>
      </w:r>
      <w:r w:rsidR="007B0C7D" w:rsidRPr="00674B27">
        <w:rPr>
          <w:rFonts w:ascii="Verdana" w:eastAsia="Verdana" w:hAnsi="Verdana" w:cs="Verdana"/>
        </w:rPr>
        <w:t xml:space="preserve"> </w:t>
      </w:r>
      <w:r w:rsidR="005E005A" w:rsidRPr="00674B27">
        <w:rPr>
          <w:rFonts w:ascii="Verdana" w:eastAsia="Verdana" w:hAnsi="Verdana" w:cs="Verdana"/>
        </w:rPr>
        <w:t>onderdelen, zal eveneens aan de ontlener worden aangerekend</w:t>
      </w:r>
      <w:r w:rsidR="005E005A" w:rsidRPr="007B0C7D">
        <w:rPr>
          <w:rFonts w:ascii="Verdana" w:eastAsia="Verdana" w:hAnsi="Verdana" w:cs="Verdana"/>
        </w:rPr>
        <w:t xml:space="preserve"> volgens de modaliteiten van het retributiereglement.</w:t>
      </w:r>
    </w:p>
    <w:p w:rsidR="00E40B3C" w:rsidRPr="007B0C7D" w:rsidRDefault="00E40B3C" w:rsidP="00F40818">
      <w:pPr>
        <w:spacing w:before="1"/>
        <w:ind w:right="87"/>
        <w:rPr>
          <w:rFonts w:ascii="Verdana" w:hAnsi="Verdana"/>
        </w:rPr>
      </w:pPr>
    </w:p>
    <w:p w:rsidR="00E40B3C" w:rsidRPr="007B0C7D" w:rsidRDefault="005E005A" w:rsidP="00F40818">
      <w:pPr>
        <w:ind w:right="87"/>
        <w:rPr>
          <w:rFonts w:ascii="Verdana" w:eastAsia="Verdana" w:hAnsi="Verdana" w:cs="Verdana"/>
        </w:rPr>
      </w:pPr>
      <w:r w:rsidRPr="007B0C7D">
        <w:rPr>
          <w:rFonts w:ascii="Verdana" w:eastAsia="Verdana" w:hAnsi="Verdana" w:cs="Verdana"/>
        </w:rPr>
        <w:t>Herstellingen worden slechts uitgevoerd door of in opdracht van de stad Antwerpen.</w:t>
      </w:r>
    </w:p>
    <w:p w:rsidR="00E40B3C" w:rsidRPr="007B0C7D" w:rsidRDefault="00E40B3C" w:rsidP="00F40818">
      <w:pPr>
        <w:spacing w:before="9"/>
        <w:ind w:right="87"/>
        <w:rPr>
          <w:rFonts w:ascii="Verdana" w:hAnsi="Verdana"/>
          <w:sz w:val="19"/>
          <w:szCs w:val="19"/>
        </w:rPr>
      </w:pPr>
    </w:p>
    <w:p w:rsidR="00E40B3C" w:rsidRDefault="005E005A" w:rsidP="00F40818">
      <w:pPr>
        <w:ind w:right="87"/>
        <w:rPr>
          <w:rFonts w:ascii="Verdana" w:eastAsia="Verdana" w:hAnsi="Verdana" w:cs="Verdana"/>
        </w:rPr>
      </w:pPr>
      <w:r w:rsidRPr="007B0C7D">
        <w:rPr>
          <w:rFonts w:ascii="Verdana" w:eastAsia="Verdana" w:hAnsi="Verdana" w:cs="Verdana"/>
        </w:rPr>
        <w:t>Bij verlies van uitgeleend materiaal of onherstelbare schade aan uitgeleend materiaal zal de retributie</w:t>
      </w:r>
      <w:r>
        <w:rPr>
          <w:rFonts w:ascii="Verdana" w:eastAsia="Verdana" w:hAnsi="Verdana" w:cs="Verdana"/>
        </w:rPr>
        <w:t xml:space="preserve"> aangerekend worden zoals voorzien in het retributiereglement.</w:t>
      </w:r>
    </w:p>
    <w:p w:rsidR="00293CCA" w:rsidRDefault="00293CCA" w:rsidP="00F40818">
      <w:pPr>
        <w:ind w:right="87"/>
        <w:rPr>
          <w:rFonts w:ascii="Verdana" w:eastAsia="Verdana" w:hAnsi="Verdana" w:cs="Verdana"/>
          <w:b/>
        </w:rPr>
      </w:pPr>
    </w:p>
    <w:p w:rsidR="004B6186" w:rsidRDefault="004B6186" w:rsidP="00F40818">
      <w:pPr>
        <w:ind w:right="87"/>
        <w:rPr>
          <w:rFonts w:ascii="Verdana" w:eastAsia="Verdana" w:hAnsi="Verdana" w:cs="Verdana"/>
          <w:b/>
        </w:rPr>
      </w:pPr>
    </w:p>
    <w:p w:rsidR="0027526C" w:rsidRDefault="0027526C" w:rsidP="00EB49B4">
      <w:pPr>
        <w:ind w:right="87"/>
        <w:rPr>
          <w:rFonts w:ascii="Verdana" w:eastAsia="Verdana" w:hAnsi="Verdana" w:cs="Verdana"/>
          <w:b/>
        </w:rPr>
      </w:pPr>
    </w:p>
    <w:p w:rsidR="000675C0" w:rsidRDefault="000675C0" w:rsidP="00EB49B4">
      <w:pPr>
        <w:ind w:right="87"/>
        <w:rPr>
          <w:rFonts w:ascii="Verdana" w:eastAsia="Verdana" w:hAnsi="Verdana" w:cs="Verdana"/>
          <w:b/>
        </w:rPr>
      </w:pPr>
    </w:p>
    <w:p w:rsidR="000675C0" w:rsidRDefault="000675C0" w:rsidP="00EB49B4">
      <w:pPr>
        <w:ind w:right="87"/>
        <w:rPr>
          <w:rFonts w:ascii="Verdana" w:eastAsia="Verdana" w:hAnsi="Verdana" w:cs="Verdana"/>
          <w:b/>
        </w:rPr>
      </w:pPr>
    </w:p>
    <w:p w:rsidR="000675C0" w:rsidRDefault="000675C0" w:rsidP="00EB49B4">
      <w:pPr>
        <w:ind w:right="87"/>
        <w:rPr>
          <w:rFonts w:ascii="Verdana" w:eastAsia="Verdana" w:hAnsi="Verdana" w:cs="Verdana"/>
          <w:b/>
        </w:rPr>
      </w:pPr>
    </w:p>
    <w:p w:rsidR="00FA7DE3" w:rsidRPr="00A97502" w:rsidRDefault="003A1045" w:rsidP="00EB49B4">
      <w:pPr>
        <w:ind w:right="87"/>
        <w:rPr>
          <w:rFonts w:ascii="Verdana" w:eastAsia="Verdana" w:hAnsi="Verdana" w:cs="Verdana"/>
        </w:rPr>
      </w:pPr>
      <w:r w:rsidRPr="00A97502">
        <w:rPr>
          <w:rFonts w:ascii="Verdana" w:eastAsia="Verdana" w:hAnsi="Verdana" w:cs="Verdana"/>
          <w:b/>
        </w:rPr>
        <w:lastRenderedPageBreak/>
        <w:t xml:space="preserve">Artikel </w:t>
      </w:r>
      <w:r w:rsidR="00F761CB">
        <w:rPr>
          <w:rFonts w:ascii="Verdana" w:eastAsia="Verdana" w:hAnsi="Verdana" w:cs="Verdana"/>
          <w:b/>
        </w:rPr>
        <w:t>5.4</w:t>
      </w:r>
      <w:r w:rsidR="005E005A" w:rsidRPr="00A97502">
        <w:rPr>
          <w:rFonts w:ascii="Verdana" w:eastAsia="Verdana" w:hAnsi="Verdana" w:cs="Verdana"/>
          <w:b/>
        </w:rPr>
        <w:t>: Uitsluiting en opschorting</w:t>
      </w:r>
    </w:p>
    <w:p w:rsidR="001D6526" w:rsidRPr="00A97502" w:rsidRDefault="001D6526" w:rsidP="001D6526">
      <w:pPr>
        <w:ind w:right="87"/>
        <w:rPr>
          <w:rFonts w:ascii="Verdana" w:eastAsia="Verdana" w:hAnsi="Verdana" w:cs="Verdana"/>
        </w:rPr>
      </w:pPr>
    </w:p>
    <w:p w:rsidR="001D6526" w:rsidRPr="00A97502" w:rsidRDefault="001D6526" w:rsidP="001D6526">
      <w:pPr>
        <w:ind w:right="87"/>
        <w:rPr>
          <w:rFonts w:ascii="Verdana" w:eastAsia="Verdana" w:hAnsi="Verdana" w:cs="Verdana"/>
        </w:rPr>
      </w:pPr>
      <w:r w:rsidRPr="00A97502">
        <w:rPr>
          <w:rFonts w:ascii="Verdana" w:eastAsia="Verdana" w:hAnsi="Verdana" w:cs="Verdana"/>
        </w:rPr>
        <w:t>Indien de ontlener:</w:t>
      </w:r>
    </w:p>
    <w:p w:rsidR="001D6526" w:rsidRPr="002E5D9E" w:rsidRDefault="00F93745" w:rsidP="001D6526">
      <w:pPr>
        <w:pStyle w:val="Lijstalinea"/>
        <w:numPr>
          <w:ilvl w:val="3"/>
          <w:numId w:val="11"/>
        </w:numPr>
        <w:ind w:right="87"/>
        <w:rPr>
          <w:rFonts w:ascii="Verdana" w:eastAsia="Verdana" w:hAnsi="Verdana" w:cs="Verdana"/>
        </w:rPr>
      </w:pPr>
      <w:r w:rsidRPr="002E5D9E">
        <w:rPr>
          <w:rFonts w:ascii="Verdana" w:eastAsia="Verdana" w:hAnsi="Verdana" w:cs="Verdana"/>
        </w:rPr>
        <w:t xml:space="preserve">foutieve informatie met betrekking tot het gebruik van het te ontlenen materiaal aanlevert; </w:t>
      </w:r>
      <w:r w:rsidR="001D6526" w:rsidRPr="002E5D9E">
        <w:rPr>
          <w:rFonts w:ascii="Verdana" w:eastAsia="Verdana" w:hAnsi="Verdana" w:cs="Verdana"/>
        </w:rPr>
        <w:t>en/of</w:t>
      </w:r>
    </w:p>
    <w:p w:rsidR="001D6526" w:rsidRPr="00E823B2" w:rsidRDefault="001D6526" w:rsidP="001D6526">
      <w:pPr>
        <w:pStyle w:val="Lijstalinea"/>
        <w:numPr>
          <w:ilvl w:val="3"/>
          <w:numId w:val="11"/>
        </w:numPr>
        <w:ind w:right="87"/>
        <w:rPr>
          <w:rFonts w:ascii="Verdana" w:eastAsia="Verdana" w:hAnsi="Verdana" w:cs="Verdana"/>
        </w:rPr>
      </w:pPr>
      <w:r w:rsidRPr="002E5D9E">
        <w:rPr>
          <w:rFonts w:ascii="Verdana" w:eastAsia="Verdana" w:hAnsi="Verdana" w:cs="Verdana"/>
        </w:rPr>
        <w:t>schade aanricht aan ontleend</w:t>
      </w:r>
      <w:r w:rsidRPr="00E823B2">
        <w:rPr>
          <w:rFonts w:ascii="Verdana" w:eastAsia="Verdana" w:hAnsi="Verdana" w:cs="Verdana"/>
        </w:rPr>
        <w:t xml:space="preserve"> materiaal en/of ontleend materiaal verliest waarbij hij aansprakelijk wordt gesteld; en/of</w:t>
      </w:r>
    </w:p>
    <w:p w:rsidR="001D6526" w:rsidRPr="00E823B2" w:rsidRDefault="001D6526" w:rsidP="001D6526">
      <w:pPr>
        <w:pStyle w:val="Lijstalinea"/>
        <w:numPr>
          <w:ilvl w:val="3"/>
          <w:numId w:val="11"/>
        </w:numPr>
        <w:ind w:right="87"/>
        <w:rPr>
          <w:rFonts w:ascii="Verdana" w:eastAsia="Verdana" w:hAnsi="Verdana" w:cs="Verdana"/>
        </w:rPr>
      </w:pPr>
      <w:r w:rsidRPr="00E823B2">
        <w:rPr>
          <w:rFonts w:ascii="Verdana" w:eastAsia="Verdana" w:hAnsi="Verdana" w:cs="Verdana"/>
        </w:rPr>
        <w:t>het gebruiks- en of retributiereglement niet naleeft; en/of</w:t>
      </w:r>
    </w:p>
    <w:p w:rsidR="001D6526" w:rsidRPr="00E823B2" w:rsidRDefault="00EB49B4" w:rsidP="001D6526">
      <w:pPr>
        <w:pStyle w:val="Lijstalinea"/>
        <w:numPr>
          <w:ilvl w:val="3"/>
          <w:numId w:val="11"/>
        </w:numPr>
        <w:ind w:right="87"/>
        <w:rPr>
          <w:rFonts w:ascii="Verdana" w:eastAsia="Verdana" w:hAnsi="Verdana" w:cs="Verdana"/>
        </w:rPr>
      </w:pPr>
      <w:r w:rsidRPr="00E823B2">
        <w:rPr>
          <w:rFonts w:ascii="Verdana" w:eastAsia="Verdana" w:hAnsi="Verdana" w:cs="Verdana"/>
        </w:rPr>
        <w:t>r</w:t>
      </w:r>
      <w:r w:rsidR="00AF6492" w:rsidRPr="00E823B2">
        <w:rPr>
          <w:rFonts w:ascii="Verdana" w:eastAsia="Verdana" w:hAnsi="Verdana" w:cs="Verdana"/>
        </w:rPr>
        <w:t>etributies, aangerekende kosten en/of boetes niet</w:t>
      </w:r>
      <w:r w:rsidR="00444BD0" w:rsidRPr="00E823B2">
        <w:rPr>
          <w:rFonts w:ascii="Verdana" w:eastAsia="Verdana" w:hAnsi="Verdana" w:cs="Verdana"/>
        </w:rPr>
        <w:t xml:space="preserve"> tijdig</w:t>
      </w:r>
      <w:r w:rsidR="00AF6492" w:rsidRPr="00E823B2">
        <w:rPr>
          <w:rFonts w:ascii="Verdana" w:eastAsia="Verdana" w:hAnsi="Verdana" w:cs="Verdana"/>
        </w:rPr>
        <w:t xml:space="preserve"> betaalt</w:t>
      </w:r>
      <w:r w:rsidRPr="00E823B2">
        <w:rPr>
          <w:rFonts w:ascii="Verdana" w:eastAsia="Verdana" w:hAnsi="Verdana" w:cs="Verdana"/>
        </w:rPr>
        <w:t>;</w:t>
      </w:r>
      <w:r w:rsidR="00AF6492" w:rsidRPr="00E823B2">
        <w:rPr>
          <w:rFonts w:ascii="Verdana" w:eastAsia="Verdana" w:hAnsi="Verdana" w:cs="Verdana"/>
        </w:rPr>
        <w:t xml:space="preserve"> en/of</w:t>
      </w:r>
    </w:p>
    <w:p w:rsidR="00AF6492" w:rsidRPr="00E823B2" w:rsidRDefault="00506439" w:rsidP="001D6526">
      <w:pPr>
        <w:pStyle w:val="Lijstalinea"/>
        <w:numPr>
          <w:ilvl w:val="3"/>
          <w:numId w:val="11"/>
        </w:numPr>
        <w:ind w:right="87"/>
        <w:rPr>
          <w:rFonts w:ascii="Verdana" w:eastAsia="Verdana" w:hAnsi="Verdana" w:cs="Verdana"/>
        </w:rPr>
      </w:pPr>
      <w:r>
        <w:rPr>
          <w:rFonts w:ascii="Verdana" w:eastAsia="Verdana" w:hAnsi="Verdana" w:cs="Verdana"/>
        </w:rPr>
        <w:t>systematisch</w:t>
      </w:r>
      <w:r w:rsidR="00AF6492" w:rsidRPr="00E823B2">
        <w:rPr>
          <w:rFonts w:ascii="Verdana" w:eastAsia="Verdana" w:hAnsi="Verdana" w:cs="Verdana"/>
        </w:rPr>
        <w:t xml:space="preserve"> meer</w:t>
      </w:r>
      <w:r w:rsidR="00444BD0" w:rsidRPr="00E823B2">
        <w:rPr>
          <w:rFonts w:ascii="Verdana" w:eastAsia="Verdana" w:hAnsi="Verdana" w:cs="Verdana"/>
        </w:rPr>
        <w:t xml:space="preserve"> materiaal dan </w:t>
      </w:r>
      <w:r>
        <w:rPr>
          <w:rFonts w:ascii="Verdana" w:eastAsia="Verdana" w:hAnsi="Verdana" w:cs="Verdana"/>
        </w:rPr>
        <w:t>gebruikt</w:t>
      </w:r>
      <w:r w:rsidR="00444BD0" w:rsidRPr="00E823B2">
        <w:rPr>
          <w:rFonts w:ascii="Verdana" w:eastAsia="Verdana" w:hAnsi="Verdana" w:cs="Verdana"/>
        </w:rPr>
        <w:t xml:space="preserve"> bestelt</w:t>
      </w:r>
    </w:p>
    <w:p w:rsidR="00AF6492" w:rsidRPr="00A97502" w:rsidRDefault="00AF6492" w:rsidP="00AF6492">
      <w:pPr>
        <w:ind w:right="87"/>
        <w:rPr>
          <w:rFonts w:ascii="Verdana" w:eastAsia="Verdana" w:hAnsi="Verdana" w:cs="Verdana"/>
        </w:rPr>
      </w:pPr>
      <w:r w:rsidRPr="00A97502">
        <w:rPr>
          <w:rFonts w:ascii="Verdana" w:eastAsia="Verdana" w:hAnsi="Verdana" w:cs="Verdana"/>
        </w:rPr>
        <w:t>kan de stad beslissen om:</w:t>
      </w:r>
    </w:p>
    <w:p w:rsidR="00AF6492" w:rsidRPr="00A97502" w:rsidRDefault="00E03811" w:rsidP="00AF6492">
      <w:pPr>
        <w:pStyle w:val="Lijstalinea"/>
        <w:numPr>
          <w:ilvl w:val="3"/>
          <w:numId w:val="11"/>
        </w:numPr>
        <w:ind w:right="87"/>
        <w:rPr>
          <w:rFonts w:ascii="Verdana" w:eastAsia="Verdana" w:hAnsi="Verdana" w:cs="Verdana"/>
        </w:rPr>
      </w:pPr>
      <w:r w:rsidRPr="00A97502">
        <w:rPr>
          <w:rFonts w:ascii="Verdana" w:eastAsia="Verdana" w:hAnsi="Verdana" w:cs="Verdana"/>
        </w:rPr>
        <w:t>een retributie</w:t>
      </w:r>
      <w:r w:rsidR="00AF6492" w:rsidRPr="00A97502">
        <w:rPr>
          <w:rFonts w:ascii="Verdana" w:eastAsia="Verdana" w:hAnsi="Verdana" w:cs="Verdana"/>
        </w:rPr>
        <w:t xml:space="preserve"> aan te rekenen </w:t>
      </w:r>
      <w:r w:rsidR="00EB49B4" w:rsidRPr="00A97502">
        <w:rPr>
          <w:rFonts w:ascii="Verdana" w:eastAsia="Verdana" w:hAnsi="Verdana" w:cs="Verdana"/>
        </w:rPr>
        <w:t>volgens de bepalingen van het retributie</w:t>
      </w:r>
      <w:r w:rsidR="00AF6492" w:rsidRPr="00A97502">
        <w:rPr>
          <w:rFonts w:ascii="Verdana" w:eastAsia="Verdana" w:hAnsi="Verdana" w:cs="Verdana"/>
        </w:rPr>
        <w:t>reglement; en/of</w:t>
      </w:r>
    </w:p>
    <w:p w:rsidR="00AF6492" w:rsidRPr="00A97502" w:rsidRDefault="00EB49B4" w:rsidP="00AF6492">
      <w:pPr>
        <w:pStyle w:val="Lijstalinea"/>
        <w:numPr>
          <w:ilvl w:val="3"/>
          <w:numId w:val="11"/>
        </w:numPr>
        <w:ind w:right="87"/>
        <w:rPr>
          <w:rFonts w:ascii="Verdana" w:eastAsia="Verdana" w:hAnsi="Verdana" w:cs="Verdana"/>
        </w:rPr>
      </w:pPr>
      <w:r w:rsidRPr="00A97502">
        <w:rPr>
          <w:rFonts w:ascii="Verdana" w:eastAsia="Verdana" w:hAnsi="Verdana" w:cs="Verdana"/>
        </w:rPr>
        <w:t>b</w:t>
      </w:r>
      <w:r w:rsidR="00AF6492" w:rsidRPr="00A97502">
        <w:rPr>
          <w:rFonts w:ascii="Verdana" w:eastAsia="Verdana" w:hAnsi="Verdana" w:cs="Verdana"/>
        </w:rPr>
        <w:t xml:space="preserve">estaande ontleningen </w:t>
      </w:r>
      <w:r w:rsidR="00E03811" w:rsidRPr="00A97502">
        <w:rPr>
          <w:rFonts w:ascii="Verdana" w:eastAsia="Verdana" w:hAnsi="Verdana" w:cs="Verdana"/>
        </w:rPr>
        <w:t xml:space="preserve">van de desbetreffende ontlener </w:t>
      </w:r>
      <w:r w:rsidR="00AF6492" w:rsidRPr="00A97502">
        <w:rPr>
          <w:rFonts w:ascii="Verdana" w:eastAsia="Verdana" w:hAnsi="Verdana" w:cs="Verdana"/>
        </w:rPr>
        <w:t>onmiddellijk op te schorten; en/of</w:t>
      </w:r>
    </w:p>
    <w:p w:rsidR="00A97502" w:rsidRPr="00A97502" w:rsidRDefault="00EB49B4" w:rsidP="00AF6492">
      <w:pPr>
        <w:pStyle w:val="Lijstalinea"/>
        <w:numPr>
          <w:ilvl w:val="3"/>
          <w:numId w:val="11"/>
        </w:numPr>
        <w:ind w:right="87"/>
        <w:rPr>
          <w:rFonts w:ascii="Verdana" w:eastAsia="Verdana" w:hAnsi="Verdana" w:cs="Verdana"/>
        </w:rPr>
      </w:pPr>
      <w:r w:rsidRPr="00A97502">
        <w:rPr>
          <w:rFonts w:ascii="Verdana" w:eastAsia="Verdana" w:hAnsi="Verdana" w:cs="Verdana"/>
        </w:rPr>
        <w:t>v</w:t>
      </w:r>
      <w:r w:rsidR="00AF6492" w:rsidRPr="00A97502">
        <w:rPr>
          <w:rFonts w:ascii="Verdana" w:eastAsia="Verdana" w:hAnsi="Verdana" w:cs="Verdana"/>
        </w:rPr>
        <w:t xml:space="preserve">oor een bepaalde periode geen </w:t>
      </w:r>
      <w:r w:rsidR="00444BD0">
        <w:rPr>
          <w:rFonts w:ascii="Verdana" w:eastAsia="Verdana" w:hAnsi="Verdana" w:cs="Verdana"/>
        </w:rPr>
        <w:t>logistieke ondersteuning te verlenen aan de ontlener</w:t>
      </w:r>
      <w:r w:rsidR="00A97502" w:rsidRPr="00A97502">
        <w:rPr>
          <w:rFonts w:ascii="Verdana" w:eastAsia="Verdana" w:hAnsi="Verdana" w:cs="Verdana"/>
        </w:rPr>
        <w:t xml:space="preserve"> </w:t>
      </w:r>
    </w:p>
    <w:p w:rsidR="00AF6492" w:rsidRPr="00A97502" w:rsidRDefault="00AF6492" w:rsidP="00A97502">
      <w:pPr>
        <w:ind w:right="87"/>
        <w:rPr>
          <w:rFonts w:ascii="Verdana" w:eastAsia="Verdana" w:hAnsi="Verdana" w:cs="Verdana"/>
        </w:rPr>
      </w:pPr>
      <w:r w:rsidRPr="00A97502">
        <w:rPr>
          <w:rFonts w:ascii="Verdana" w:eastAsia="Verdana" w:hAnsi="Verdana" w:cs="Verdana"/>
        </w:rPr>
        <w:t>en dit zonder nadere ingebrekestelling en zonder vooraf</w:t>
      </w:r>
      <w:r w:rsidR="00A97502" w:rsidRPr="00A97502">
        <w:rPr>
          <w:rFonts w:ascii="Verdana" w:eastAsia="Verdana" w:hAnsi="Verdana" w:cs="Verdana"/>
        </w:rPr>
        <w:t>gaande rechterlijke tussenkomst</w:t>
      </w:r>
      <w:r w:rsidRPr="00A97502">
        <w:rPr>
          <w:rFonts w:ascii="Verdana" w:eastAsia="Verdana" w:hAnsi="Verdana" w:cs="Verdana"/>
        </w:rPr>
        <w:t>.</w:t>
      </w:r>
    </w:p>
    <w:p w:rsidR="00E40B3C" w:rsidRDefault="00E40B3C" w:rsidP="00F40818">
      <w:pPr>
        <w:spacing w:before="8"/>
        <w:ind w:right="87"/>
        <w:rPr>
          <w:sz w:val="19"/>
          <w:szCs w:val="19"/>
        </w:rPr>
      </w:pPr>
    </w:p>
    <w:p w:rsidR="00FC2683" w:rsidRDefault="00FC2683" w:rsidP="00F40818">
      <w:pPr>
        <w:spacing w:before="8"/>
        <w:ind w:right="87"/>
        <w:rPr>
          <w:sz w:val="19"/>
          <w:szCs w:val="19"/>
        </w:rPr>
      </w:pPr>
    </w:p>
    <w:p w:rsidR="00E40B3C" w:rsidRDefault="00E40B3C" w:rsidP="00F40818">
      <w:pPr>
        <w:widowControl w:val="0"/>
        <w:ind w:right="87"/>
        <w:rPr>
          <w:rFonts w:ascii="Verdana" w:eastAsia="Verdana" w:hAnsi="Verdana" w:cs="Verdana"/>
        </w:rPr>
        <w:sectPr w:rsidR="00E40B3C" w:rsidSect="00A66B66">
          <w:type w:val="continuous"/>
          <w:pgSz w:w="11920" w:h="16840"/>
          <w:pgMar w:top="1340" w:right="1320" w:bottom="280" w:left="1300" w:header="0" w:footer="708" w:gutter="0"/>
          <w:cols w:space="708"/>
        </w:sect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ED512D" w:rsidRDefault="00ED512D" w:rsidP="00FC2683">
      <w:pPr>
        <w:ind w:right="87"/>
        <w:rPr>
          <w:rFonts w:ascii="Verdana" w:eastAsia="Verdana" w:hAnsi="Verdana" w:cs="Verdana"/>
          <w:b/>
        </w:rPr>
      </w:pPr>
    </w:p>
    <w:p w:rsidR="00FA7DE3" w:rsidRDefault="00FA7DE3" w:rsidP="00055D3E">
      <w:pPr>
        <w:rPr>
          <w:rFonts w:ascii="Verdana" w:eastAsia="Verdana" w:hAnsi="Verdana" w:cs="Verdana"/>
          <w:b/>
        </w:rPr>
      </w:pPr>
    </w:p>
    <w:p w:rsidR="0027526C" w:rsidRDefault="0027526C" w:rsidP="00055D3E">
      <w:pPr>
        <w:rPr>
          <w:rFonts w:ascii="Verdana" w:eastAsia="Verdana" w:hAnsi="Verdana" w:cs="Verdana"/>
          <w:b/>
        </w:rPr>
      </w:pPr>
    </w:p>
    <w:p w:rsidR="0027526C" w:rsidRDefault="0027526C" w:rsidP="00055D3E">
      <w:pPr>
        <w:rPr>
          <w:rFonts w:ascii="Verdana" w:eastAsia="Verdana" w:hAnsi="Verdana" w:cs="Verdana"/>
          <w:b/>
        </w:rPr>
      </w:pPr>
    </w:p>
    <w:p w:rsidR="006C7A7E" w:rsidRDefault="006C7A7E" w:rsidP="00055D3E">
      <w:pPr>
        <w:rPr>
          <w:rFonts w:ascii="Verdana" w:eastAsia="Verdana" w:hAnsi="Verdana" w:cs="Verdana"/>
          <w:b/>
        </w:rPr>
      </w:pPr>
    </w:p>
    <w:p w:rsidR="0044485B" w:rsidRDefault="0044485B" w:rsidP="00055D3E">
      <w:pPr>
        <w:rPr>
          <w:rFonts w:ascii="Verdana" w:eastAsia="Verdana" w:hAnsi="Verdana" w:cs="Verdana"/>
          <w:b/>
        </w:rPr>
      </w:pPr>
    </w:p>
    <w:p w:rsidR="00E40B3C" w:rsidRPr="00ED512D" w:rsidRDefault="006C7A7E" w:rsidP="00055D3E">
      <w:pPr>
        <w:rPr>
          <w:rFonts w:ascii="Verdana" w:eastAsia="Verdana" w:hAnsi="Verdana" w:cs="Verdana"/>
          <w:b/>
        </w:rPr>
      </w:pPr>
      <w:r>
        <w:rPr>
          <w:rFonts w:ascii="Verdana" w:eastAsia="Verdana" w:hAnsi="Verdana" w:cs="Verdana"/>
          <w:b/>
        </w:rPr>
        <w:lastRenderedPageBreak/>
        <w:t>ARTIKEL 6</w:t>
      </w:r>
      <w:r w:rsidR="005E005A">
        <w:rPr>
          <w:rFonts w:ascii="Verdana" w:eastAsia="Verdana" w:hAnsi="Verdana" w:cs="Verdana"/>
          <w:b/>
        </w:rPr>
        <w:t>: SLOTBEPALINGEN</w:t>
      </w:r>
    </w:p>
    <w:p w:rsidR="00E40B3C" w:rsidRDefault="00E40B3C" w:rsidP="00F40818">
      <w:pPr>
        <w:spacing w:before="17"/>
        <w:ind w:right="87"/>
        <w:rPr>
          <w:sz w:val="22"/>
          <w:szCs w:val="22"/>
        </w:rPr>
      </w:pPr>
    </w:p>
    <w:p w:rsidR="00E40B3C" w:rsidRDefault="003A1045" w:rsidP="00F40818">
      <w:pPr>
        <w:ind w:right="87"/>
        <w:rPr>
          <w:rFonts w:ascii="Verdana" w:eastAsia="Verdana" w:hAnsi="Verdana" w:cs="Verdana"/>
        </w:rPr>
      </w:pPr>
      <w:r>
        <w:rPr>
          <w:rFonts w:ascii="Verdana" w:eastAsia="Verdana" w:hAnsi="Verdana" w:cs="Verdana"/>
          <w:b/>
        </w:rPr>
        <w:t xml:space="preserve">Artikel </w:t>
      </w:r>
      <w:r w:rsidR="006C7A7E">
        <w:rPr>
          <w:rFonts w:ascii="Verdana" w:eastAsia="Verdana" w:hAnsi="Verdana" w:cs="Verdana"/>
          <w:b/>
        </w:rPr>
        <w:t>6.1</w:t>
      </w:r>
      <w:r w:rsidR="005E005A">
        <w:rPr>
          <w:rFonts w:ascii="Verdana" w:eastAsia="Verdana" w:hAnsi="Verdana" w:cs="Verdana"/>
          <w:b/>
        </w:rPr>
        <w:t>: Aanvaarding bepalingen reglement</w:t>
      </w:r>
    </w:p>
    <w:p w:rsidR="00E40B3C" w:rsidRDefault="00E40B3C" w:rsidP="00F40818">
      <w:pPr>
        <w:spacing w:before="4"/>
        <w:ind w:right="87"/>
        <w:rPr>
          <w:sz w:val="24"/>
          <w:szCs w:val="24"/>
        </w:rPr>
      </w:pPr>
    </w:p>
    <w:p w:rsidR="00E40B3C" w:rsidRDefault="005E005A" w:rsidP="00F40818">
      <w:pPr>
        <w:ind w:right="87"/>
        <w:rPr>
          <w:rFonts w:ascii="Verdana" w:eastAsia="Verdana" w:hAnsi="Verdana" w:cs="Verdana"/>
        </w:rPr>
      </w:pPr>
      <w:r w:rsidRPr="005E005A">
        <w:rPr>
          <w:rFonts w:ascii="Verdana" w:eastAsia="Verdana" w:hAnsi="Verdana" w:cs="Verdana"/>
        </w:rPr>
        <w:t>Door de aanvraag voor logistieke ondersteuning in te dienen</w:t>
      </w:r>
      <w:r>
        <w:rPr>
          <w:rFonts w:ascii="Verdana" w:eastAsia="Verdana" w:hAnsi="Verdana" w:cs="Verdana"/>
        </w:rPr>
        <w:t xml:space="preserve">, verklaart de </w:t>
      </w:r>
      <w:r w:rsidR="00CC1218">
        <w:rPr>
          <w:rFonts w:ascii="Verdana" w:eastAsia="Verdana" w:hAnsi="Verdana" w:cs="Verdana"/>
        </w:rPr>
        <w:t>aanvrager</w:t>
      </w:r>
      <w:r>
        <w:rPr>
          <w:rFonts w:ascii="Verdana" w:eastAsia="Verdana" w:hAnsi="Verdana" w:cs="Verdana"/>
        </w:rPr>
        <w:t xml:space="preserve"> alle bepalingen van dit reglement te aanvaarden.</w:t>
      </w:r>
    </w:p>
    <w:p w:rsidR="00E40B3C" w:rsidRPr="009F0A4D" w:rsidRDefault="00E40B3C" w:rsidP="00F40818">
      <w:pPr>
        <w:ind w:right="87"/>
        <w:rPr>
          <w:rFonts w:ascii="Verdana" w:eastAsia="Verdana" w:hAnsi="Verdana" w:cs="Verdana"/>
          <w:b/>
        </w:rPr>
      </w:pPr>
    </w:p>
    <w:p w:rsidR="009F0A4D" w:rsidRDefault="003A1045" w:rsidP="00F40818">
      <w:pPr>
        <w:ind w:right="87"/>
        <w:rPr>
          <w:rFonts w:ascii="Verdana" w:eastAsia="Verdana" w:hAnsi="Verdana" w:cs="Verdana"/>
          <w:b/>
        </w:rPr>
      </w:pPr>
      <w:r>
        <w:rPr>
          <w:rFonts w:ascii="Verdana" w:eastAsia="Verdana" w:hAnsi="Verdana" w:cs="Verdana"/>
          <w:b/>
        </w:rPr>
        <w:t xml:space="preserve">Artikel </w:t>
      </w:r>
      <w:r w:rsidR="006C7A7E">
        <w:rPr>
          <w:rFonts w:ascii="Verdana" w:eastAsia="Verdana" w:hAnsi="Verdana" w:cs="Verdana"/>
          <w:b/>
        </w:rPr>
        <w:t>6.2</w:t>
      </w:r>
      <w:r w:rsidR="009F0A4D" w:rsidRPr="009F0A4D">
        <w:rPr>
          <w:rFonts w:ascii="Verdana" w:eastAsia="Verdana" w:hAnsi="Verdana" w:cs="Verdana"/>
          <w:b/>
        </w:rPr>
        <w:t>:</w:t>
      </w:r>
      <w:r w:rsidR="00A66B66">
        <w:rPr>
          <w:rFonts w:ascii="Verdana" w:eastAsia="Verdana" w:hAnsi="Verdana" w:cs="Verdana"/>
          <w:b/>
        </w:rPr>
        <w:t xml:space="preserve"> </w:t>
      </w:r>
      <w:r w:rsidR="009F0A4D">
        <w:rPr>
          <w:rFonts w:ascii="Verdana" w:eastAsia="Verdana" w:hAnsi="Verdana" w:cs="Verdana"/>
          <w:b/>
        </w:rPr>
        <w:t>Machtiging college</w:t>
      </w:r>
    </w:p>
    <w:p w:rsidR="009F0A4D" w:rsidRDefault="009F0A4D" w:rsidP="00F40818">
      <w:pPr>
        <w:ind w:right="87"/>
        <w:rPr>
          <w:rFonts w:ascii="Verdana" w:eastAsia="Verdana" w:hAnsi="Verdana" w:cs="Verdana"/>
          <w:b/>
        </w:rPr>
      </w:pPr>
    </w:p>
    <w:p w:rsidR="00C92C21" w:rsidRDefault="005478D3" w:rsidP="005478D3">
      <w:pPr>
        <w:ind w:left="720" w:right="-198" w:hanging="720"/>
        <w:rPr>
          <w:rFonts w:ascii="Verdana" w:eastAsia="Verdana" w:hAnsi="Verdana" w:cs="Verdana"/>
        </w:rPr>
      </w:pPr>
      <w:r>
        <w:rPr>
          <w:rFonts w:ascii="Verdana" w:eastAsia="Verdana" w:hAnsi="Verdana" w:cs="Verdana"/>
        </w:rPr>
        <w:t>6.2.1</w:t>
      </w:r>
      <w:r w:rsidR="00B07B9D">
        <w:rPr>
          <w:rFonts w:ascii="Verdana" w:eastAsia="Verdana" w:hAnsi="Verdana" w:cs="Verdana"/>
        </w:rPr>
        <w:t xml:space="preserve"> </w:t>
      </w:r>
      <w:r>
        <w:rPr>
          <w:rFonts w:ascii="Verdana" w:eastAsia="Verdana" w:hAnsi="Verdana" w:cs="Verdana"/>
        </w:rPr>
        <w:tab/>
      </w:r>
      <w:r w:rsidR="00B07B9D">
        <w:rPr>
          <w:rFonts w:ascii="Verdana" w:eastAsia="Verdana" w:hAnsi="Verdana" w:cs="Verdana"/>
        </w:rPr>
        <w:t>De gem</w:t>
      </w:r>
      <w:r w:rsidR="00B45905">
        <w:rPr>
          <w:rFonts w:ascii="Verdana" w:eastAsia="Verdana" w:hAnsi="Verdana" w:cs="Verdana"/>
        </w:rPr>
        <w:t>e</w:t>
      </w:r>
      <w:r w:rsidR="00B07B9D">
        <w:rPr>
          <w:rFonts w:ascii="Verdana" w:eastAsia="Verdana" w:hAnsi="Verdana" w:cs="Verdana"/>
        </w:rPr>
        <w:t xml:space="preserve">enteraad machtigt het college </w:t>
      </w:r>
      <w:r w:rsidR="00C92C21">
        <w:rPr>
          <w:rFonts w:ascii="Verdana" w:eastAsia="Verdana" w:hAnsi="Verdana" w:cs="Verdana"/>
        </w:rPr>
        <w:t>de bijlage met logistiek materiaal aan te passen (zie artikel 1.4.1).</w:t>
      </w:r>
    </w:p>
    <w:p w:rsidR="006A7555" w:rsidRDefault="006A7555" w:rsidP="006A7555">
      <w:pPr>
        <w:ind w:right="-198"/>
        <w:rPr>
          <w:rFonts w:ascii="Verdana" w:eastAsia="Verdana" w:hAnsi="Verdana" w:cs="Verdana"/>
        </w:rPr>
      </w:pPr>
    </w:p>
    <w:p w:rsidR="006A7555" w:rsidRDefault="005478D3" w:rsidP="005478D3">
      <w:pPr>
        <w:ind w:left="720" w:right="-198" w:hanging="720"/>
        <w:rPr>
          <w:rFonts w:ascii="Verdana" w:eastAsia="Verdana" w:hAnsi="Verdana" w:cs="Verdana"/>
        </w:rPr>
      </w:pPr>
      <w:r>
        <w:rPr>
          <w:rFonts w:ascii="Verdana" w:eastAsia="Verdana" w:hAnsi="Verdana" w:cs="Verdana"/>
        </w:rPr>
        <w:t>6.2.2</w:t>
      </w:r>
      <w:r w:rsidR="006A7555">
        <w:rPr>
          <w:rFonts w:ascii="Verdana" w:eastAsia="Verdana" w:hAnsi="Verdana" w:cs="Verdana"/>
        </w:rPr>
        <w:t xml:space="preserve"> </w:t>
      </w:r>
      <w:r>
        <w:rPr>
          <w:rFonts w:ascii="Verdana" w:eastAsia="Verdana" w:hAnsi="Verdana" w:cs="Verdana"/>
        </w:rPr>
        <w:tab/>
      </w:r>
      <w:r w:rsidR="006A7555">
        <w:rPr>
          <w:rFonts w:ascii="Verdana" w:eastAsia="Verdana" w:hAnsi="Verdana" w:cs="Verdana"/>
        </w:rPr>
        <w:t>De gemeenteraad machtigt het college, en staat verdere machtiging naar de stadssecretaris en het administratief personeel toe, voor volgende zaken:</w:t>
      </w:r>
    </w:p>
    <w:p w:rsidR="006A7555" w:rsidRPr="006A7555" w:rsidRDefault="006A7555" w:rsidP="005478D3">
      <w:pPr>
        <w:ind w:left="720" w:right="-198"/>
        <w:rPr>
          <w:rFonts w:ascii="Verdana" w:eastAsia="Verdana" w:hAnsi="Verdana" w:cs="Verdana"/>
        </w:rPr>
      </w:pPr>
      <w:r>
        <w:rPr>
          <w:rFonts w:ascii="Verdana" w:eastAsia="Verdana" w:hAnsi="Verdana" w:cs="Verdana"/>
        </w:rPr>
        <w:t xml:space="preserve">- materiaal uit te lenen op voorwaarde dat er voldoende materiaal aanwezig is en de </w:t>
      </w:r>
      <w:r>
        <w:rPr>
          <w:rFonts w:ascii="Verdana" w:eastAsia="Verdana" w:hAnsi="Verdana" w:cs="Verdana"/>
        </w:rPr>
        <w:br/>
        <w:t xml:space="preserve"> </w:t>
      </w:r>
      <w:r w:rsidR="005478D3">
        <w:rPr>
          <w:rFonts w:ascii="Verdana" w:eastAsia="Verdana" w:hAnsi="Verdana" w:cs="Verdana"/>
        </w:rPr>
        <w:t xml:space="preserve"> </w:t>
      </w:r>
      <w:r>
        <w:rPr>
          <w:rFonts w:ascii="Verdana" w:eastAsia="Verdana" w:hAnsi="Verdana" w:cs="Verdana"/>
        </w:rPr>
        <w:t xml:space="preserve">ontlening aan andere, reeds goedgekeurde evenementen hierdoor niet in het </w:t>
      </w:r>
      <w:r w:rsidR="005478D3">
        <w:rPr>
          <w:rFonts w:ascii="Verdana" w:eastAsia="Verdana" w:hAnsi="Verdana" w:cs="Verdana"/>
        </w:rPr>
        <w:t xml:space="preserve">  </w:t>
      </w:r>
      <w:r w:rsidR="005478D3">
        <w:rPr>
          <w:rFonts w:ascii="Verdana" w:eastAsia="Verdana" w:hAnsi="Verdana" w:cs="Verdana"/>
        </w:rPr>
        <w:br/>
        <w:t xml:space="preserve">  </w:t>
      </w:r>
      <w:r>
        <w:rPr>
          <w:rFonts w:ascii="Verdana" w:eastAsia="Verdana" w:hAnsi="Verdana" w:cs="Verdana"/>
        </w:rPr>
        <w:t>gedrang komt;</w:t>
      </w:r>
      <w:r>
        <w:rPr>
          <w:rFonts w:ascii="Verdana" w:eastAsia="Verdana" w:hAnsi="Verdana" w:cs="Verdana"/>
        </w:rPr>
        <w:br/>
        <w:t xml:space="preserve">- materiaal uit te lenen boven de richtlijnen maxima zoals opgenomen in bijlage, op </w:t>
      </w:r>
      <w:r>
        <w:rPr>
          <w:rFonts w:ascii="Verdana" w:eastAsia="Verdana" w:hAnsi="Verdana" w:cs="Verdana"/>
        </w:rPr>
        <w:br/>
        <w:t xml:space="preserve">  voorwaarde dat er voldoende materiaal aanwezig is en de ontlening aan andere, </w:t>
      </w:r>
      <w:r w:rsidR="005478D3">
        <w:rPr>
          <w:rFonts w:ascii="Verdana" w:eastAsia="Verdana" w:hAnsi="Verdana" w:cs="Verdana"/>
        </w:rPr>
        <w:t xml:space="preserve"> </w:t>
      </w:r>
      <w:r w:rsidR="005478D3">
        <w:rPr>
          <w:rFonts w:ascii="Verdana" w:eastAsia="Verdana" w:hAnsi="Verdana" w:cs="Verdana"/>
        </w:rPr>
        <w:br/>
        <w:t xml:space="preserve">  </w:t>
      </w:r>
      <w:r>
        <w:rPr>
          <w:rFonts w:ascii="Verdana" w:eastAsia="Verdana" w:hAnsi="Verdana" w:cs="Verdana"/>
        </w:rPr>
        <w:t>reeds goedgekeurde evenementen hierdoor niet in het gedrang komt;</w:t>
      </w:r>
      <w:r>
        <w:rPr>
          <w:rFonts w:ascii="Verdana" w:eastAsia="Verdana" w:hAnsi="Verdana" w:cs="Verdana"/>
        </w:rPr>
        <w:br/>
        <w:t>- annulaties op te volgen;</w:t>
      </w:r>
      <w:r>
        <w:rPr>
          <w:rFonts w:ascii="Verdana" w:eastAsia="Verdana" w:hAnsi="Verdana" w:cs="Verdana"/>
        </w:rPr>
        <w:br/>
        <w:t xml:space="preserve">- op te treden indien één van de twee uitzonderingsgronden zoals bepaald in artikel </w:t>
      </w:r>
      <w:r w:rsidR="005478D3">
        <w:rPr>
          <w:rFonts w:ascii="Verdana" w:eastAsia="Verdana" w:hAnsi="Verdana" w:cs="Verdana"/>
        </w:rPr>
        <w:br/>
        <w:t xml:space="preserve">  </w:t>
      </w:r>
      <w:r>
        <w:rPr>
          <w:rFonts w:ascii="Verdana" w:eastAsia="Verdana" w:hAnsi="Verdana" w:cs="Verdana"/>
        </w:rPr>
        <w:t>4.3.3 zich voordoen.</w:t>
      </w:r>
    </w:p>
    <w:p w:rsidR="006A7555" w:rsidRDefault="006A7555" w:rsidP="006A7555">
      <w:pPr>
        <w:ind w:right="-198"/>
        <w:rPr>
          <w:rFonts w:ascii="Verdana" w:eastAsia="Verdana" w:hAnsi="Verdana" w:cs="Verdana"/>
        </w:rPr>
      </w:pPr>
    </w:p>
    <w:p w:rsidR="006A7555" w:rsidRPr="002E5D9E" w:rsidRDefault="005478D3" w:rsidP="005478D3">
      <w:pPr>
        <w:ind w:left="720" w:right="-198" w:hanging="720"/>
        <w:rPr>
          <w:rFonts w:ascii="Verdana" w:eastAsia="Verdana" w:hAnsi="Verdana" w:cs="Verdana"/>
        </w:rPr>
      </w:pPr>
      <w:r>
        <w:rPr>
          <w:rFonts w:ascii="Verdana" w:eastAsia="Verdana" w:hAnsi="Verdana" w:cs="Verdana"/>
        </w:rPr>
        <w:t>6.2.3</w:t>
      </w:r>
      <w:r w:rsidR="006A7555">
        <w:rPr>
          <w:rFonts w:ascii="Verdana" w:eastAsia="Verdana" w:hAnsi="Verdana" w:cs="Verdana"/>
        </w:rPr>
        <w:t xml:space="preserve"> </w:t>
      </w:r>
      <w:r>
        <w:rPr>
          <w:rFonts w:ascii="Verdana" w:eastAsia="Verdana" w:hAnsi="Verdana" w:cs="Verdana"/>
        </w:rPr>
        <w:tab/>
      </w:r>
      <w:r w:rsidR="006A7555" w:rsidRPr="002E5D9E">
        <w:rPr>
          <w:rFonts w:ascii="Verdana" w:eastAsia="Verdana" w:hAnsi="Verdana" w:cs="Verdana"/>
        </w:rPr>
        <w:t>Het college kan, mits een gemotiveerde beslissing, in volgende gevallen uitzonderingen toestaan op dit reglement:</w:t>
      </w:r>
    </w:p>
    <w:p w:rsidR="000D6856" w:rsidRPr="002E5D9E" w:rsidRDefault="000D6856" w:rsidP="005478D3">
      <w:pPr>
        <w:ind w:left="720" w:right="-198"/>
        <w:rPr>
          <w:rFonts w:ascii="Verdana" w:eastAsia="Verdana" w:hAnsi="Verdana" w:cs="Verdana"/>
        </w:rPr>
      </w:pPr>
      <w:r w:rsidRPr="002E5D9E">
        <w:rPr>
          <w:rFonts w:ascii="Verdana" w:eastAsia="Verdana" w:hAnsi="Verdana" w:cs="Verdana"/>
        </w:rPr>
        <w:t xml:space="preserve">- logistiek materiaal, dat overeenkomstig artikel 1.4.2 §1 is voorbehouden voor </w:t>
      </w:r>
      <w:r w:rsidR="005478D3">
        <w:rPr>
          <w:rFonts w:ascii="Verdana" w:eastAsia="Verdana" w:hAnsi="Verdana" w:cs="Verdana"/>
        </w:rPr>
        <w:br/>
        <w:t xml:space="preserve">  </w:t>
      </w:r>
      <w:r w:rsidRPr="002E5D9E">
        <w:rPr>
          <w:rFonts w:ascii="Verdana" w:eastAsia="Verdana" w:hAnsi="Verdana" w:cs="Verdana"/>
        </w:rPr>
        <w:t xml:space="preserve">evenementen van categorieën 1, 2 en 5 uitlenen aan evenementen van categorieën </w:t>
      </w:r>
      <w:r w:rsidR="005478D3">
        <w:rPr>
          <w:rFonts w:ascii="Verdana" w:eastAsia="Verdana" w:hAnsi="Verdana" w:cs="Verdana"/>
        </w:rPr>
        <w:br/>
        <w:t xml:space="preserve">  </w:t>
      </w:r>
      <w:r w:rsidRPr="002E5D9E">
        <w:rPr>
          <w:rFonts w:ascii="Verdana" w:eastAsia="Verdana" w:hAnsi="Verdana" w:cs="Verdana"/>
        </w:rPr>
        <w:t>3 en 4 die plaatsvinden in een binnenr</w:t>
      </w:r>
      <w:r w:rsidR="002C2407">
        <w:rPr>
          <w:rFonts w:ascii="Verdana" w:eastAsia="Verdana" w:hAnsi="Verdana" w:cs="Verdana"/>
        </w:rPr>
        <w:t>uimte of in openlucht op private ruimte</w:t>
      </w:r>
      <w:r w:rsidRPr="002E5D9E">
        <w:rPr>
          <w:rFonts w:ascii="Verdana" w:eastAsia="Verdana" w:hAnsi="Verdana" w:cs="Verdana"/>
        </w:rPr>
        <w:t xml:space="preserve"> </w:t>
      </w:r>
      <w:r w:rsidR="005478D3">
        <w:rPr>
          <w:rFonts w:ascii="Verdana" w:eastAsia="Verdana" w:hAnsi="Verdana" w:cs="Verdana"/>
        </w:rPr>
        <w:br/>
        <w:t xml:space="preserve">  </w:t>
      </w:r>
      <w:r w:rsidRPr="002E5D9E">
        <w:rPr>
          <w:rFonts w:ascii="Verdana" w:eastAsia="Verdana" w:hAnsi="Verdana" w:cs="Verdana"/>
        </w:rPr>
        <w:t>zonder openbaar karakter;</w:t>
      </w:r>
    </w:p>
    <w:p w:rsidR="006A7555" w:rsidRPr="002E5D9E" w:rsidRDefault="006A7555" w:rsidP="005478D3">
      <w:pPr>
        <w:ind w:left="720" w:right="-198"/>
        <w:rPr>
          <w:rFonts w:ascii="Verdana" w:eastAsia="Verdana" w:hAnsi="Verdana" w:cs="Verdana"/>
        </w:rPr>
      </w:pPr>
      <w:r w:rsidRPr="002E5D9E">
        <w:rPr>
          <w:rFonts w:ascii="Verdana" w:eastAsia="Verdana" w:hAnsi="Verdana" w:cs="Verdana"/>
        </w:rPr>
        <w:t>- logistiek materiaal uitlenen aan evenemen</w:t>
      </w:r>
      <w:r w:rsidR="005478D3">
        <w:rPr>
          <w:rFonts w:ascii="Verdana" w:eastAsia="Verdana" w:hAnsi="Verdana" w:cs="Verdana"/>
        </w:rPr>
        <w:t xml:space="preserve">ten die plaatsvinden buiten het  </w:t>
      </w:r>
      <w:r w:rsidR="005478D3">
        <w:rPr>
          <w:rFonts w:ascii="Verdana" w:eastAsia="Verdana" w:hAnsi="Verdana" w:cs="Verdana"/>
        </w:rPr>
        <w:br/>
        <w:t xml:space="preserve">  </w:t>
      </w:r>
      <w:r w:rsidRPr="002E5D9E">
        <w:rPr>
          <w:rFonts w:ascii="Verdana" w:eastAsia="Verdana" w:hAnsi="Verdana" w:cs="Verdana"/>
        </w:rPr>
        <w:t>grondgebied van de stad Antwerpen;</w:t>
      </w:r>
    </w:p>
    <w:p w:rsidR="000D6856" w:rsidRPr="002E5D9E" w:rsidRDefault="000D6856" w:rsidP="005478D3">
      <w:pPr>
        <w:ind w:left="720" w:right="-198"/>
        <w:rPr>
          <w:rFonts w:ascii="Verdana" w:eastAsia="Verdana" w:hAnsi="Verdana" w:cs="Verdana"/>
        </w:rPr>
      </w:pPr>
      <w:r w:rsidRPr="002E5D9E">
        <w:rPr>
          <w:rFonts w:ascii="Verdana" w:eastAsia="Verdana" w:hAnsi="Verdana" w:cs="Verdana"/>
        </w:rPr>
        <w:t xml:space="preserve">- logistiek materiaal, dat overeenkomstig artikel 1.4.3 afhankelijk van de plaats waar </w:t>
      </w:r>
      <w:r w:rsidR="005478D3">
        <w:rPr>
          <w:rFonts w:ascii="Verdana" w:eastAsia="Verdana" w:hAnsi="Verdana" w:cs="Verdana"/>
        </w:rPr>
        <w:br/>
        <w:t xml:space="preserve">  </w:t>
      </w:r>
      <w:r w:rsidRPr="002E5D9E">
        <w:rPr>
          <w:rFonts w:ascii="Verdana" w:eastAsia="Verdana" w:hAnsi="Verdana" w:cs="Verdana"/>
        </w:rPr>
        <w:t xml:space="preserve">het evenement plaatsvindt, enkel ontleend kan worden aan bepaalde categorieën </w:t>
      </w:r>
      <w:r w:rsidR="005478D3">
        <w:rPr>
          <w:rFonts w:ascii="Verdana" w:eastAsia="Verdana" w:hAnsi="Verdana" w:cs="Verdana"/>
        </w:rPr>
        <w:br/>
        <w:t xml:space="preserve">  </w:t>
      </w:r>
      <w:r w:rsidRPr="002E5D9E">
        <w:rPr>
          <w:rFonts w:ascii="Verdana" w:eastAsia="Verdana" w:hAnsi="Verdana" w:cs="Verdana"/>
        </w:rPr>
        <w:t xml:space="preserve">evenementen, uitlenen aan andere dan de oorspronkelijk voorziene categorieën </w:t>
      </w:r>
      <w:r w:rsidR="005478D3">
        <w:rPr>
          <w:rFonts w:ascii="Verdana" w:eastAsia="Verdana" w:hAnsi="Verdana" w:cs="Verdana"/>
        </w:rPr>
        <w:br/>
        <w:t xml:space="preserve">  </w:t>
      </w:r>
      <w:r w:rsidRPr="002E5D9E">
        <w:rPr>
          <w:rFonts w:ascii="Verdana" w:eastAsia="Verdana" w:hAnsi="Verdana" w:cs="Verdana"/>
        </w:rPr>
        <w:t>evenementen;</w:t>
      </w:r>
    </w:p>
    <w:p w:rsidR="006A7555" w:rsidRPr="002E5D9E" w:rsidRDefault="006A7555" w:rsidP="005478D3">
      <w:pPr>
        <w:ind w:left="720" w:right="-198"/>
        <w:rPr>
          <w:rFonts w:ascii="Verdana" w:eastAsia="Verdana" w:hAnsi="Verdana" w:cs="Verdana"/>
        </w:rPr>
      </w:pPr>
      <w:r w:rsidRPr="002E5D9E">
        <w:rPr>
          <w:rFonts w:ascii="Verdana" w:eastAsia="Verdana" w:hAnsi="Verdana" w:cs="Verdana"/>
        </w:rPr>
        <w:t>- logistiek materiaal</w:t>
      </w:r>
      <w:r w:rsidR="007F5EFB" w:rsidRPr="002E5D9E">
        <w:rPr>
          <w:rFonts w:ascii="Verdana" w:eastAsia="Verdana" w:hAnsi="Verdana" w:cs="Verdana"/>
        </w:rPr>
        <w:t xml:space="preserve">, dat overeenkomstig artikel 1.4.2 §2 is voorbehouden aan </w:t>
      </w:r>
      <w:r w:rsidR="005478D3">
        <w:rPr>
          <w:rFonts w:ascii="Verdana" w:eastAsia="Verdana" w:hAnsi="Verdana" w:cs="Verdana"/>
        </w:rPr>
        <w:br/>
        <w:t xml:space="preserve">  </w:t>
      </w:r>
      <w:r w:rsidR="007F5EFB" w:rsidRPr="002E5D9E">
        <w:rPr>
          <w:rFonts w:ascii="Verdana" w:eastAsia="Verdana" w:hAnsi="Verdana" w:cs="Verdana"/>
        </w:rPr>
        <w:t>bepaalde soorten evenementen,</w:t>
      </w:r>
      <w:r w:rsidRPr="002E5D9E">
        <w:rPr>
          <w:rFonts w:ascii="Verdana" w:eastAsia="Verdana" w:hAnsi="Verdana" w:cs="Verdana"/>
        </w:rPr>
        <w:t xml:space="preserve"> uitlenen aan andere soorten evenementen dan deze </w:t>
      </w:r>
      <w:r w:rsidR="005478D3">
        <w:rPr>
          <w:rFonts w:ascii="Verdana" w:eastAsia="Verdana" w:hAnsi="Verdana" w:cs="Verdana"/>
        </w:rPr>
        <w:br/>
        <w:t xml:space="preserve">  </w:t>
      </w:r>
      <w:r w:rsidRPr="002E5D9E">
        <w:rPr>
          <w:rFonts w:ascii="Verdana" w:eastAsia="Verdana" w:hAnsi="Verdana" w:cs="Verdana"/>
        </w:rPr>
        <w:t>omschreven in artikel 1.4.2 §2;</w:t>
      </w:r>
    </w:p>
    <w:p w:rsidR="006A7555" w:rsidRPr="002E5D9E" w:rsidRDefault="006A7555" w:rsidP="005478D3">
      <w:pPr>
        <w:ind w:right="-198" w:firstLine="720"/>
        <w:rPr>
          <w:rFonts w:ascii="Verdana" w:eastAsia="Verdana" w:hAnsi="Verdana" w:cs="Verdana"/>
        </w:rPr>
      </w:pPr>
      <w:r w:rsidRPr="002E5D9E">
        <w:rPr>
          <w:rFonts w:ascii="Verdana" w:eastAsia="Verdana" w:hAnsi="Verdana" w:cs="Verdana"/>
        </w:rPr>
        <w:t>- de uitleentermijnen zoals opgenomen in artikel 1.5</w:t>
      </w:r>
      <w:r w:rsidR="0001719C" w:rsidRPr="002E5D9E">
        <w:rPr>
          <w:rFonts w:ascii="Verdana" w:eastAsia="Verdana" w:hAnsi="Verdana" w:cs="Verdana"/>
        </w:rPr>
        <w:t>;</w:t>
      </w:r>
    </w:p>
    <w:p w:rsidR="006A7555" w:rsidRPr="002E5D9E" w:rsidRDefault="006A7555" w:rsidP="005478D3">
      <w:pPr>
        <w:ind w:left="720" w:right="-198"/>
        <w:rPr>
          <w:rFonts w:ascii="Verdana" w:eastAsia="Verdana" w:hAnsi="Verdana" w:cs="Verdana"/>
        </w:rPr>
      </w:pPr>
      <w:r w:rsidRPr="002E5D9E">
        <w:rPr>
          <w:rFonts w:ascii="Verdana" w:eastAsia="Verdana" w:hAnsi="Verdana" w:cs="Verdana"/>
        </w:rPr>
        <w:t xml:space="preserve">- de principiële reinigingsplicht van de organisator indien deze dit expliciet heeft </w:t>
      </w:r>
      <w:r w:rsidR="005478D3">
        <w:rPr>
          <w:rFonts w:ascii="Verdana" w:eastAsia="Verdana" w:hAnsi="Verdana" w:cs="Verdana"/>
        </w:rPr>
        <w:br/>
        <w:t xml:space="preserve">  </w:t>
      </w:r>
      <w:r w:rsidRPr="002E5D9E">
        <w:rPr>
          <w:rFonts w:ascii="Verdana" w:eastAsia="Verdana" w:hAnsi="Verdana" w:cs="Verdana"/>
        </w:rPr>
        <w:t xml:space="preserve">aangevraagd en hiervoor toestemming van het college gekregen heeft (zie artikel </w:t>
      </w:r>
      <w:r w:rsidR="005478D3">
        <w:rPr>
          <w:rFonts w:ascii="Verdana" w:eastAsia="Verdana" w:hAnsi="Verdana" w:cs="Verdana"/>
        </w:rPr>
        <w:t xml:space="preserve">   </w:t>
      </w:r>
      <w:r w:rsidR="005478D3">
        <w:rPr>
          <w:rFonts w:ascii="Verdana" w:eastAsia="Verdana" w:hAnsi="Verdana" w:cs="Verdana"/>
        </w:rPr>
        <w:br/>
        <w:t xml:space="preserve">  </w:t>
      </w:r>
      <w:r w:rsidRPr="002E5D9E">
        <w:rPr>
          <w:rFonts w:ascii="Verdana" w:eastAsia="Verdana" w:hAnsi="Verdana" w:cs="Verdana"/>
        </w:rPr>
        <w:t>4.3.1).</w:t>
      </w:r>
    </w:p>
    <w:p w:rsidR="006A7555" w:rsidRPr="002E5D9E" w:rsidRDefault="006A7555" w:rsidP="006A7555">
      <w:pPr>
        <w:ind w:right="-198"/>
        <w:rPr>
          <w:rFonts w:ascii="Verdana" w:eastAsia="Verdana" w:hAnsi="Verdana" w:cs="Verdana"/>
        </w:rPr>
      </w:pPr>
    </w:p>
    <w:p w:rsidR="006A7555" w:rsidRPr="002E5D9E" w:rsidRDefault="006A7555" w:rsidP="005478D3">
      <w:pPr>
        <w:ind w:right="-198" w:firstLine="720"/>
        <w:rPr>
          <w:rFonts w:ascii="Verdana" w:eastAsia="Verdana" w:hAnsi="Verdana" w:cs="Verdana"/>
        </w:rPr>
      </w:pPr>
      <w:r w:rsidRPr="002E5D9E">
        <w:rPr>
          <w:rFonts w:ascii="Verdana" w:eastAsia="Verdana" w:hAnsi="Verdana" w:cs="Verdana"/>
        </w:rPr>
        <w:t>Deze uitzonderingen kunnen enkel toegestaan worden indien:</w:t>
      </w:r>
    </w:p>
    <w:p w:rsidR="006A7555" w:rsidRPr="002E5D9E" w:rsidRDefault="006A7555" w:rsidP="005478D3">
      <w:pPr>
        <w:ind w:left="720" w:right="-198"/>
        <w:rPr>
          <w:rFonts w:ascii="Verdana" w:eastAsia="Verdana" w:hAnsi="Verdana" w:cs="Verdana"/>
        </w:rPr>
      </w:pPr>
      <w:r w:rsidRPr="002E5D9E">
        <w:rPr>
          <w:rFonts w:ascii="Verdana" w:eastAsia="Verdana" w:hAnsi="Verdana" w:cs="Verdana"/>
        </w:rPr>
        <w:t>- het evenement een meerwaarde biedt aan de stad</w:t>
      </w:r>
      <w:r w:rsidR="00E34652" w:rsidRPr="002E5D9E">
        <w:rPr>
          <w:rFonts w:ascii="Verdana" w:eastAsia="Verdana" w:hAnsi="Verdana" w:cs="Verdana"/>
        </w:rPr>
        <w:t xml:space="preserve"> (of in het geval van toekenning </w:t>
      </w:r>
      <w:r w:rsidR="00E34652" w:rsidRPr="002E5D9E">
        <w:rPr>
          <w:rFonts w:ascii="Verdana" w:eastAsia="Verdana" w:hAnsi="Verdana" w:cs="Verdana"/>
        </w:rPr>
        <w:br/>
        <w:t xml:space="preserve">  promotioneel materiaal: indien het een meerwaarde biedt aan de stad om de </w:t>
      </w:r>
      <w:r w:rsidR="005478D3">
        <w:rPr>
          <w:rFonts w:ascii="Verdana" w:eastAsia="Verdana" w:hAnsi="Verdana" w:cs="Verdana"/>
        </w:rPr>
        <w:br/>
        <w:t xml:space="preserve">  </w:t>
      </w:r>
      <w:r w:rsidR="00E34652" w:rsidRPr="002E5D9E">
        <w:rPr>
          <w:rFonts w:ascii="Verdana" w:eastAsia="Verdana" w:hAnsi="Verdana" w:cs="Verdana"/>
        </w:rPr>
        <w:t>promotionele logo’s zichtbaar in beeld te brengen)</w:t>
      </w:r>
      <w:r w:rsidRPr="002E5D9E">
        <w:rPr>
          <w:rFonts w:ascii="Verdana" w:eastAsia="Verdana" w:hAnsi="Verdana" w:cs="Verdana"/>
        </w:rPr>
        <w:t>; en</w:t>
      </w:r>
    </w:p>
    <w:p w:rsidR="006A7555" w:rsidRDefault="006A7555" w:rsidP="005478D3">
      <w:pPr>
        <w:ind w:right="-198" w:firstLine="720"/>
        <w:rPr>
          <w:rFonts w:ascii="Verdana" w:eastAsia="Verdana" w:hAnsi="Verdana" w:cs="Verdana"/>
        </w:rPr>
      </w:pPr>
      <w:r w:rsidRPr="002E5D9E">
        <w:rPr>
          <w:rFonts w:ascii="Verdana" w:eastAsia="Verdana" w:hAnsi="Verdana" w:cs="Verdana"/>
        </w:rPr>
        <w:t>- er voldoende materiaal en/of personeel ter beschikking is</w:t>
      </w:r>
      <w:r>
        <w:rPr>
          <w:rFonts w:ascii="Verdana" w:eastAsia="Verdana" w:hAnsi="Verdana" w:cs="Verdana"/>
        </w:rPr>
        <w:t>; en</w:t>
      </w:r>
    </w:p>
    <w:p w:rsidR="006A7555" w:rsidRDefault="006A7555" w:rsidP="005478D3">
      <w:pPr>
        <w:ind w:left="720" w:right="-198"/>
        <w:rPr>
          <w:rFonts w:ascii="Verdana" w:eastAsia="Verdana" w:hAnsi="Verdana" w:cs="Verdana"/>
        </w:rPr>
      </w:pPr>
      <w:r>
        <w:rPr>
          <w:rFonts w:ascii="Verdana" w:eastAsia="Verdana" w:hAnsi="Verdana" w:cs="Verdana"/>
        </w:rPr>
        <w:t xml:space="preserve">- evenementen zoals opgenomen in het evenementenkader hierdoor niet in het </w:t>
      </w:r>
      <w:r w:rsidR="005478D3">
        <w:rPr>
          <w:rFonts w:ascii="Verdana" w:eastAsia="Verdana" w:hAnsi="Verdana" w:cs="Verdana"/>
        </w:rPr>
        <w:br/>
        <w:t xml:space="preserve">  </w:t>
      </w:r>
      <w:r>
        <w:rPr>
          <w:rFonts w:ascii="Verdana" w:eastAsia="Verdana" w:hAnsi="Verdana" w:cs="Verdana"/>
        </w:rPr>
        <w:t>gedrang komen.</w:t>
      </w:r>
    </w:p>
    <w:p w:rsidR="006A7555" w:rsidRDefault="006A7555" w:rsidP="006A7555">
      <w:pPr>
        <w:ind w:right="-198"/>
        <w:rPr>
          <w:rFonts w:ascii="Verdana" w:eastAsia="Verdana" w:hAnsi="Verdana" w:cs="Verdana"/>
        </w:rPr>
      </w:pPr>
    </w:p>
    <w:p w:rsidR="006A7555" w:rsidRPr="006A7555" w:rsidRDefault="005478D3" w:rsidP="005478D3">
      <w:pPr>
        <w:ind w:left="720" w:right="-198" w:hanging="720"/>
        <w:rPr>
          <w:rFonts w:ascii="Verdana" w:eastAsia="Verdana" w:hAnsi="Verdana" w:cs="Verdana"/>
        </w:rPr>
      </w:pPr>
      <w:r>
        <w:rPr>
          <w:rFonts w:ascii="Verdana" w:eastAsia="Verdana" w:hAnsi="Verdana" w:cs="Verdana"/>
        </w:rPr>
        <w:t>6.2.4</w:t>
      </w:r>
      <w:r w:rsidR="006A7555">
        <w:rPr>
          <w:rFonts w:ascii="Verdana" w:eastAsia="Verdana" w:hAnsi="Verdana" w:cs="Verdana"/>
        </w:rPr>
        <w:t xml:space="preserve"> </w:t>
      </w:r>
      <w:r>
        <w:rPr>
          <w:rFonts w:ascii="Verdana" w:eastAsia="Verdana" w:hAnsi="Verdana" w:cs="Verdana"/>
        </w:rPr>
        <w:tab/>
      </w:r>
      <w:r w:rsidR="006A7555">
        <w:rPr>
          <w:rFonts w:ascii="Verdana" w:eastAsia="Verdana" w:hAnsi="Verdana" w:cs="Verdana"/>
        </w:rPr>
        <w:t>Het college kan uitzonderingen op dit reglement toestaan om te voldoen aan dwingende Vlaamse, federale of internationale regelgeving.</w:t>
      </w:r>
    </w:p>
    <w:p w:rsidR="00E40B3C" w:rsidRDefault="00E40B3C" w:rsidP="00F40818">
      <w:pPr>
        <w:spacing w:before="8"/>
        <w:ind w:right="87"/>
        <w:rPr>
          <w:sz w:val="19"/>
          <w:szCs w:val="19"/>
        </w:rPr>
      </w:pPr>
    </w:p>
    <w:p w:rsidR="0037056B" w:rsidRDefault="0037056B" w:rsidP="00F40818">
      <w:pPr>
        <w:ind w:right="87"/>
        <w:rPr>
          <w:rFonts w:ascii="Verdana" w:eastAsia="Verdana" w:hAnsi="Verdana" w:cs="Verdana"/>
          <w:b/>
        </w:rPr>
      </w:pPr>
    </w:p>
    <w:p w:rsidR="0037056B" w:rsidRDefault="0037056B" w:rsidP="00F40818">
      <w:pPr>
        <w:ind w:right="87"/>
        <w:rPr>
          <w:rFonts w:ascii="Verdana" w:eastAsia="Verdana" w:hAnsi="Verdana" w:cs="Verdana"/>
          <w:b/>
        </w:rPr>
      </w:pPr>
    </w:p>
    <w:p w:rsidR="0037056B" w:rsidRDefault="0037056B" w:rsidP="00F40818">
      <w:pPr>
        <w:ind w:right="87"/>
        <w:rPr>
          <w:rFonts w:ascii="Verdana" w:eastAsia="Verdana" w:hAnsi="Verdana" w:cs="Verdana"/>
          <w:b/>
        </w:rPr>
      </w:pPr>
    </w:p>
    <w:p w:rsidR="00E40B3C" w:rsidRDefault="00E34652" w:rsidP="00F40818">
      <w:pPr>
        <w:ind w:right="87"/>
        <w:rPr>
          <w:rFonts w:ascii="Verdana" w:eastAsia="Verdana" w:hAnsi="Verdana" w:cs="Verdana"/>
        </w:rPr>
      </w:pPr>
      <w:r>
        <w:rPr>
          <w:rFonts w:ascii="Verdana" w:eastAsia="Verdana" w:hAnsi="Verdana" w:cs="Verdana"/>
          <w:b/>
        </w:rPr>
        <w:lastRenderedPageBreak/>
        <w:t>A</w:t>
      </w:r>
      <w:r w:rsidR="00540D55">
        <w:rPr>
          <w:rFonts w:ascii="Verdana" w:eastAsia="Verdana" w:hAnsi="Verdana" w:cs="Verdana"/>
          <w:b/>
        </w:rPr>
        <w:t xml:space="preserve">rtikel </w:t>
      </w:r>
      <w:r w:rsidR="006C7A7E">
        <w:rPr>
          <w:rFonts w:ascii="Verdana" w:eastAsia="Verdana" w:hAnsi="Verdana" w:cs="Verdana"/>
          <w:b/>
        </w:rPr>
        <w:t>6.3</w:t>
      </w:r>
      <w:r w:rsidR="005E005A">
        <w:rPr>
          <w:rFonts w:ascii="Verdana" w:eastAsia="Verdana" w:hAnsi="Verdana" w:cs="Verdana"/>
          <w:b/>
        </w:rPr>
        <w:t>: Inwerkingtreding van het reglement</w:t>
      </w:r>
    </w:p>
    <w:p w:rsidR="00E40B3C" w:rsidRDefault="00E40B3C" w:rsidP="00F40818">
      <w:pPr>
        <w:spacing w:before="1"/>
        <w:ind w:right="87"/>
      </w:pPr>
    </w:p>
    <w:p w:rsidR="00E40B3C" w:rsidRDefault="005E005A" w:rsidP="00F40818">
      <w:pPr>
        <w:ind w:right="87"/>
        <w:rPr>
          <w:rFonts w:ascii="Verdana" w:eastAsia="Verdana" w:hAnsi="Verdana" w:cs="Verdana"/>
        </w:rPr>
      </w:pPr>
      <w:r w:rsidRPr="002E5D9E">
        <w:rPr>
          <w:rFonts w:ascii="Verdana" w:eastAsia="Verdana" w:hAnsi="Verdana" w:cs="Verdana"/>
        </w:rPr>
        <w:t xml:space="preserve">Dit reglement </w:t>
      </w:r>
      <w:r w:rsidR="00C60B40" w:rsidRPr="002E5D9E">
        <w:rPr>
          <w:rFonts w:ascii="Verdana" w:eastAsia="Verdana" w:hAnsi="Verdana" w:cs="Verdana"/>
        </w:rPr>
        <w:t>is geldig tot 31 december 20</w:t>
      </w:r>
      <w:r w:rsidR="00E87FC1">
        <w:rPr>
          <w:rFonts w:ascii="Verdana" w:eastAsia="Verdana" w:hAnsi="Verdana" w:cs="Verdana"/>
        </w:rPr>
        <w:t>25</w:t>
      </w:r>
      <w:r w:rsidR="00C60B40" w:rsidRPr="002E5D9E">
        <w:rPr>
          <w:rFonts w:ascii="Verdana" w:eastAsia="Verdana" w:hAnsi="Verdana" w:cs="Verdana"/>
        </w:rPr>
        <w:t xml:space="preserve"> </w:t>
      </w:r>
      <w:r w:rsidR="007739EE" w:rsidRPr="002E5D9E">
        <w:rPr>
          <w:rFonts w:ascii="Verdana" w:eastAsia="Verdana" w:hAnsi="Verdana" w:cs="Verdana"/>
        </w:rPr>
        <w:t xml:space="preserve">en </w:t>
      </w:r>
      <w:r w:rsidR="00E35DD3" w:rsidRPr="002E5D9E">
        <w:rPr>
          <w:rFonts w:ascii="Verdana" w:eastAsia="Verdana" w:hAnsi="Verdana" w:cs="Verdana"/>
        </w:rPr>
        <w:t>vervang</w:t>
      </w:r>
      <w:r w:rsidR="007C54BA" w:rsidRPr="002E5D9E">
        <w:rPr>
          <w:rFonts w:ascii="Verdana" w:eastAsia="Verdana" w:hAnsi="Verdana" w:cs="Verdana"/>
        </w:rPr>
        <w:t>t</w:t>
      </w:r>
      <w:r w:rsidR="00E35DD3" w:rsidRPr="002E5D9E">
        <w:rPr>
          <w:rFonts w:ascii="Verdana" w:eastAsia="Verdana" w:hAnsi="Verdana" w:cs="Verdana"/>
        </w:rPr>
        <w:t xml:space="preserve"> vanaf inwerkingtreding op </w:t>
      </w:r>
      <w:r w:rsidR="00700FA7" w:rsidRPr="002E5D9E">
        <w:rPr>
          <w:rFonts w:ascii="Verdana" w:eastAsia="Verdana" w:hAnsi="Verdana" w:cs="Verdana"/>
        </w:rPr>
        <w:br/>
      </w:r>
      <w:r w:rsidRPr="002E5D9E">
        <w:rPr>
          <w:rFonts w:ascii="Verdana" w:eastAsia="Verdana" w:hAnsi="Verdana" w:cs="Verdana"/>
        </w:rPr>
        <w:t xml:space="preserve">1 </w:t>
      </w:r>
      <w:r w:rsidR="00E87FC1">
        <w:rPr>
          <w:rFonts w:ascii="Verdana" w:eastAsia="Verdana" w:hAnsi="Verdana" w:cs="Verdana"/>
        </w:rPr>
        <w:t>januari</w:t>
      </w:r>
      <w:r w:rsidR="00E87FC1" w:rsidRPr="002E5D9E">
        <w:rPr>
          <w:rFonts w:ascii="Verdana" w:eastAsia="Verdana" w:hAnsi="Verdana" w:cs="Verdana"/>
        </w:rPr>
        <w:t xml:space="preserve"> </w:t>
      </w:r>
      <w:r w:rsidR="00AB5E6C" w:rsidRPr="002E5D9E">
        <w:rPr>
          <w:rFonts w:ascii="Verdana" w:eastAsia="Verdana" w:hAnsi="Verdana" w:cs="Verdana"/>
        </w:rPr>
        <w:t>20</w:t>
      </w:r>
      <w:r w:rsidR="00E87FC1">
        <w:rPr>
          <w:rFonts w:ascii="Verdana" w:eastAsia="Verdana" w:hAnsi="Verdana" w:cs="Verdana"/>
        </w:rPr>
        <w:t>20</w:t>
      </w:r>
      <w:r w:rsidR="00E35DD3" w:rsidRPr="002E5D9E">
        <w:rPr>
          <w:rFonts w:ascii="Verdana" w:eastAsia="Verdana" w:hAnsi="Verdana" w:cs="Verdana"/>
        </w:rPr>
        <w:t xml:space="preserve"> het</w:t>
      </w:r>
      <w:r w:rsidR="00E35DD3">
        <w:rPr>
          <w:rFonts w:ascii="Verdana" w:eastAsia="Verdana" w:hAnsi="Verdana" w:cs="Verdana"/>
        </w:rPr>
        <w:t xml:space="preserve"> volgende reglement:</w:t>
      </w:r>
    </w:p>
    <w:p w:rsidR="00E35DD3" w:rsidRPr="00E35DD3" w:rsidRDefault="00E87FC1" w:rsidP="00E35DD3">
      <w:pPr>
        <w:pStyle w:val="Lijstalinea"/>
        <w:numPr>
          <w:ilvl w:val="3"/>
          <w:numId w:val="11"/>
        </w:numPr>
        <w:ind w:right="87"/>
        <w:rPr>
          <w:rFonts w:ascii="Verdana" w:eastAsia="Verdana" w:hAnsi="Verdana" w:cs="Verdana"/>
        </w:rPr>
      </w:pPr>
      <w:r>
        <w:rPr>
          <w:rFonts w:ascii="Verdana" w:eastAsia="Verdana" w:hAnsi="Verdana" w:cs="Verdana"/>
        </w:rPr>
        <w:t>Gebruiksreglement betreffende de logistieke ondersteuning van evenementen, filmopnames en fotoreportages 2018 – 2019. (26 maart 2018, jaarnummer 193).</w:t>
      </w:r>
    </w:p>
    <w:p w:rsidR="00E40B3C" w:rsidRPr="001F79DF" w:rsidRDefault="00E40B3C" w:rsidP="00F40818">
      <w:pPr>
        <w:spacing w:before="1"/>
        <w:ind w:right="87"/>
      </w:pPr>
    </w:p>
    <w:p w:rsidR="0037056B" w:rsidRDefault="0037056B" w:rsidP="00F40818">
      <w:pPr>
        <w:ind w:right="87"/>
        <w:rPr>
          <w:rFonts w:ascii="Verdana" w:eastAsia="Verdana" w:hAnsi="Verdana" w:cs="Verdana"/>
          <w:b/>
        </w:rPr>
      </w:pPr>
    </w:p>
    <w:p w:rsidR="00E40B3C" w:rsidRPr="001F79DF" w:rsidRDefault="003A1045" w:rsidP="00F40818">
      <w:pPr>
        <w:ind w:right="87"/>
        <w:rPr>
          <w:rFonts w:ascii="Verdana" w:eastAsia="Verdana" w:hAnsi="Verdana" w:cs="Verdana"/>
        </w:rPr>
      </w:pPr>
      <w:r w:rsidRPr="001F79DF">
        <w:rPr>
          <w:rFonts w:ascii="Verdana" w:eastAsia="Verdana" w:hAnsi="Verdana" w:cs="Verdana"/>
          <w:b/>
        </w:rPr>
        <w:t xml:space="preserve">Artikel </w:t>
      </w:r>
      <w:r w:rsidR="006C7A7E">
        <w:rPr>
          <w:rFonts w:ascii="Verdana" w:eastAsia="Verdana" w:hAnsi="Verdana" w:cs="Verdana"/>
          <w:b/>
        </w:rPr>
        <w:t>6.4</w:t>
      </w:r>
      <w:r w:rsidR="005E005A" w:rsidRPr="001F79DF">
        <w:rPr>
          <w:rFonts w:ascii="Verdana" w:eastAsia="Verdana" w:hAnsi="Verdana" w:cs="Verdana"/>
          <w:b/>
        </w:rPr>
        <w:t>: Overgangsbepaling</w:t>
      </w:r>
    </w:p>
    <w:p w:rsidR="008E4879" w:rsidRDefault="008E4879" w:rsidP="008E4879">
      <w:pPr>
        <w:ind w:right="87"/>
        <w:rPr>
          <w:rFonts w:ascii="Verdana" w:eastAsia="Verdana" w:hAnsi="Verdana" w:cs="Verdana"/>
        </w:rPr>
      </w:pPr>
    </w:p>
    <w:p w:rsidR="008E4879" w:rsidRDefault="008E4879" w:rsidP="008E4879">
      <w:pPr>
        <w:ind w:right="87"/>
        <w:rPr>
          <w:rFonts w:ascii="Verdana" w:eastAsia="Verdana" w:hAnsi="Verdana" w:cs="Verdana"/>
        </w:rPr>
      </w:pPr>
      <w:r w:rsidRPr="00F1590D">
        <w:rPr>
          <w:rFonts w:ascii="Verdana" w:eastAsia="Verdana" w:hAnsi="Verdana" w:cs="Verdana"/>
        </w:rPr>
        <w:t>Aanvragen tot logist</w:t>
      </w:r>
      <w:r w:rsidR="001C6F8B" w:rsidRPr="00F1590D">
        <w:rPr>
          <w:rFonts w:ascii="Verdana" w:eastAsia="Verdana" w:hAnsi="Verdana" w:cs="Verdana"/>
        </w:rPr>
        <w:t>ieke ondersteuning ingediend vóó</w:t>
      </w:r>
      <w:r w:rsidRPr="00F1590D">
        <w:rPr>
          <w:rFonts w:ascii="Verdana" w:eastAsia="Verdana" w:hAnsi="Verdana" w:cs="Verdana"/>
        </w:rPr>
        <w:t xml:space="preserve">r 1 </w:t>
      </w:r>
      <w:r w:rsidR="0073213C">
        <w:rPr>
          <w:rFonts w:ascii="Verdana" w:eastAsia="Verdana" w:hAnsi="Verdana" w:cs="Verdana"/>
        </w:rPr>
        <w:t>januari</w:t>
      </w:r>
      <w:r w:rsidR="0073213C" w:rsidRPr="00F1590D">
        <w:rPr>
          <w:rFonts w:ascii="Verdana" w:eastAsia="Verdana" w:hAnsi="Verdana" w:cs="Verdana"/>
        </w:rPr>
        <w:t xml:space="preserve"> </w:t>
      </w:r>
      <w:r w:rsidRPr="00F1590D">
        <w:rPr>
          <w:rFonts w:ascii="Verdana" w:eastAsia="Verdana" w:hAnsi="Verdana" w:cs="Verdana"/>
        </w:rPr>
        <w:t>20</w:t>
      </w:r>
      <w:r w:rsidR="0073213C">
        <w:rPr>
          <w:rFonts w:ascii="Verdana" w:eastAsia="Verdana" w:hAnsi="Verdana" w:cs="Verdana"/>
        </w:rPr>
        <w:t>20</w:t>
      </w:r>
      <w:r w:rsidRPr="00F1590D">
        <w:rPr>
          <w:rFonts w:ascii="Verdana" w:eastAsia="Verdana" w:hAnsi="Verdana" w:cs="Verdana"/>
        </w:rPr>
        <w:t xml:space="preserve"> </w:t>
      </w:r>
      <w:r w:rsidR="00994F3D">
        <w:rPr>
          <w:rFonts w:ascii="Verdana" w:eastAsia="Verdana" w:hAnsi="Verdana" w:cs="Verdana"/>
        </w:rPr>
        <w:t>v</w:t>
      </w:r>
      <w:r w:rsidR="00F4489E">
        <w:rPr>
          <w:rFonts w:ascii="Verdana" w:eastAsia="Verdana" w:hAnsi="Verdana" w:cs="Verdana"/>
        </w:rPr>
        <w:t xml:space="preserve">allen onder toepassing van het </w:t>
      </w:r>
      <w:r w:rsidR="001C6F8B" w:rsidRPr="00F1590D">
        <w:rPr>
          <w:rFonts w:ascii="Verdana" w:eastAsia="Verdana" w:hAnsi="Verdana" w:cs="Verdana"/>
        </w:rPr>
        <w:t>gebruiks</w:t>
      </w:r>
      <w:r w:rsidRPr="00F1590D">
        <w:rPr>
          <w:rFonts w:ascii="Verdana" w:eastAsia="Verdana" w:hAnsi="Verdana" w:cs="Verdana"/>
        </w:rPr>
        <w:t>reglement</w:t>
      </w:r>
      <w:r w:rsidR="00994F3D">
        <w:rPr>
          <w:rFonts w:ascii="Verdana" w:eastAsia="Verdana" w:hAnsi="Verdana" w:cs="Verdana"/>
        </w:rPr>
        <w:t xml:space="preserve"> van </w:t>
      </w:r>
      <w:r w:rsidR="0073213C">
        <w:rPr>
          <w:rFonts w:ascii="Verdana" w:eastAsia="Verdana" w:hAnsi="Verdana" w:cs="Verdana"/>
        </w:rPr>
        <w:t>2</w:t>
      </w:r>
      <w:r w:rsidR="00994F3D">
        <w:rPr>
          <w:rFonts w:ascii="Verdana" w:eastAsia="Verdana" w:hAnsi="Verdana" w:cs="Verdana"/>
        </w:rPr>
        <w:t xml:space="preserve">6 </w:t>
      </w:r>
      <w:r w:rsidR="0073213C">
        <w:rPr>
          <w:rFonts w:ascii="Verdana" w:eastAsia="Verdana" w:hAnsi="Verdana" w:cs="Verdana"/>
        </w:rPr>
        <w:t xml:space="preserve">maart </w:t>
      </w:r>
      <w:r w:rsidR="00994F3D">
        <w:rPr>
          <w:rFonts w:ascii="Verdana" w:eastAsia="Verdana" w:hAnsi="Verdana" w:cs="Verdana"/>
        </w:rPr>
        <w:t>20</w:t>
      </w:r>
      <w:r w:rsidR="0073213C">
        <w:rPr>
          <w:rFonts w:ascii="Verdana" w:eastAsia="Verdana" w:hAnsi="Verdana" w:cs="Verdana"/>
        </w:rPr>
        <w:t>18</w:t>
      </w:r>
      <w:r w:rsidR="00994F3D">
        <w:rPr>
          <w:rFonts w:ascii="Verdana" w:eastAsia="Verdana" w:hAnsi="Verdana" w:cs="Verdana"/>
        </w:rPr>
        <w:t xml:space="preserve"> (</w:t>
      </w:r>
      <w:r w:rsidR="001C6F8B" w:rsidRPr="00F1590D">
        <w:rPr>
          <w:rFonts w:ascii="Verdana" w:eastAsia="Verdana" w:hAnsi="Verdana" w:cs="Verdana"/>
        </w:rPr>
        <w:t xml:space="preserve">jaarnummer </w:t>
      </w:r>
      <w:r w:rsidR="0073213C">
        <w:rPr>
          <w:rFonts w:ascii="Verdana" w:eastAsia="Verdana" w:hAnsi="Verdana" w:cs="Verdana"/>
        </w:rPr>
        <w:t>193</w:t>
      </w:r>
      <w:r w:rsidR="001C6F8B" w:rsidRPr="00F1590D">
        <w:rPr>
          <w:rFonts w:ascii="Verdana" w:eastAsia="Verdana" w:hAnsi="Verdana" w:cs="Verdana"/>
        </w:rPr>
        <w:t>)</w:t>
      </w:r>
      <w:r w:rsidRPr="00F1590D">
        <w:rPr>
          <w:rFonts w:ascii="Verdana" w:eastAsia="Verdana" w:hAnsi="Verdana" w:cs="Verdana"/>
        </w:rPr>
        <w:t>.</w:t>
      </w:r>
    </w:p>
    <w:p w:rsidR="00F1590D" w:rsidRDefault="00F1590D" w:rsidP="008E4879">
      <w:pPr>
        <w:ind w:right="87"/>
        <w:rPr>
          <w:rFonts w:ascii="Verdana" w:eastAsia="Verdana" w:hAnsi="Verdana" w:cs="Verdana"/>
        </w:rPr>
      </w:pPr>
    </w:p>
    <w:p w:rsidR="00797565" w:rsidRPr="00797565" w:rsidRDefault="00F1590D" w:rsidP="00994F3D">
      <w:pPr>
        <w:ind w:right="87"/>
        <w:rPr>
          <w:rFonts w:ascii="Verdana" w:eastAsia="Verdana" w:hAnsi="Verdana" w:cs="Verdana"/>
        </w:rPr>
      </w:pPr>
      <w:r>
        <w:rPr>
          <w:rFonts w:ascii="Verdana" w:eastAsia="Verdana" w:hAnsi="Verdana" w:cs="Verdana"/>
        </w:rPr>
        <w:t xml:space="preserve">Aanvragen tot </w:t>
      </w:r>
      <w:r w:rsidRPr="002E5D9E">
        <w:rPr>
          <w:rFonts w:ascii="Verdana" w:eastAsia="Verdana" w:hAnsi="Verdana" w:cs="Verdana"/>
        </w:rPr>
        <w:t xml:space="preserve">logistieke ondersteuning ingediend vanaf 1 </w:t>
      </w:r>
      <w:r w:rsidR="0073213C">
        <w:rPr>
          <w:rFonts w:ascii="Verdana" w:eastAsia="Verdana" w:hAnsi="Verdana" w:cs="Verdana"/>
        </w:rPr>
        <w:t>januari</w:t>
      </w:r>
      <w:r w:rsidR="0073213C" w:rsidRPr="002E5D9E">
        <w:rPr>
          <w:rFonts w:ascii="Verdana" w:eastAsia="Verdana" w:hAnsi="Verdana" w:cs="Verdana"/>
        </w:rPr>
        <w:t xml:space="preserve"> </w:t>
      </w:r>
      <w:r w:rsidRPr="002E5D9E">
        <w:rPr>
          <w:rFonts w:ascii="Verdana" w:eastAsia="Verdana" w:hAnsi="Verdana" w:cs="Verdana"/>
        </w:rPr>
        <w:t>20</w:t>
      </w:r>
      <w:r w:rsidR="0073213C">
        <w:rPr>
          <w:rFonts w:ascii="Verdana" w:eastAsia="Verdana" w:hAnsi="Verdana" w:cs="Verdana"/>
        </w:rPr>
        <w:t>20</w:t>
      </w:r>
      <w:r w:rsidRPr="002E5D9E">
        <w:rPr>
          <w:rFonts w:ascii="Verdana" w:eastAsia="Verdana" w:hAnsi="Verdana" w:cs="Verdana"/>
        </w:rPr>
        <w:t xml:space="preserve"> </w:t>
      </w:r>
      <w:bookmarkStart w:id="0" w:name="_GoBack"/>
      <w:bookmarkEnd w:id="0"/>
      <w:r w:rsidR="00994F3D" w:rsidRPr="002E5D9E">
        <w:rPr>
          <w:rFonts w:ascii="Verdana" w:eastAsia="Verdana" w:hAnsi="Verdana" w:cs="Verdana"/>
        </w:rPr>
        <w:t>vallen</w:t>
      </w:r>
      <w:r w:rsidR="00994F3D">
        <w:rPr>
          <w:rFonts w:ascii="Verdana" w:eastAsia="Verdana" w:hAnsi="Verdana" w:cs="Verdana"/>
        </w:rPr>
        <w:t xml:space="preserve"> onder toepassing van dit gebruiksreglement.</w:t>
      </w:r>
    </w:p>
    <w:p w:rsidR="00797565" w:rsidRPr="00797565" w:rsidRDefault="00797565" w:rsidP="00F40818">
      <w:pPr>
        <w:ind w:right="87"/>
        <w:rPr>
          <w:rFonts w:ascii="Verdana" w:eastAsia="Verdana" w:hAnsi="Verdana" w:cs="Verdana"/>
        </w:rPr>
      </w:pPr>
    </w:p>
    <w:p w:rsidR="00797565" w:rsidRPr="00797565" w:rsidRDefault="00797565" w:rsidP="00F40818">
      <w:pPr>
        <w:ind w:right="87"/>
        <w:rPr>
          <w:rFonts w:ascii="Verdana" w:eastAsia="Verdana" w:hAnsi="Verdana" w:cs="Verdana"/>
        </w:rPr>
      </w:pPr>
    </w:p>
    <w:p w:rsidR="00797565" w:rsidRPr="00797565" w:rsidRDefault="00797565" w:rsidP="00F40818">
      <w:pPr>
        <w:ind w:right="87"/>
        <w:rPr>
          <w:rFonts w:ascii="Verdana" w:eastAsia="Verdana" w:hAnsi="Verdana" w:cs="Verdana"/>
        </w:rPr>
      </w:pPr>
    </w:p>
    <w:p w:rsidR="00797565" w:rsidRPr="00797565" w:rsidRDefault="00797565" w:rsidP="00F40818">
      <w:pPr>
        <w:ind w:right="87"/>
        <w:rPr>
          <w:rFonts w:ascii="Verdana" w:eastAsia="Verdana" w:hAnsi="Verdana" w:cs="Verdana"/>
        </w:rPr>
      </w:pPr>
    </w:p>
    <w:p w:rsidR="00797565" w:rsidRPr="00797565" w:rsidRDefault="00797565" w:rsidP="00F40818">
      <w:pPr>
        <w:ind w:right="87"/>
        <w:rPr>
          <w:rFonts w:ascii="Verdana" w:eastAsia="Verdana" w:hAnsi="Verdana" w:cs="Verdana"/>
        </w:rPr>
      </w:pPr>
    </w:p>
    <w:p w:rsidR="00797565" w:rsidRDefault="00797565" w:rsidP="00F40818">
      <w:pPr>
        <w:ind w:right="87"/>
        <w:rPr>
          <w:rFonts w:ascii="Verdana" w:eastAsia="Verdana" w:hAnsi="Verdana" w:cs="Verdana"/>
        </w:rPr>
      </w:pPr>
    </w:p>
    <w:p w:rsidR="00E40B3C" w:rsidRDefault="00E40B3C" w:rsidP="00F40818">
      <w:pPr>
        <w:ind w:right="87"/>
        <w:jc w:val="center"/>
        <w:rPr>
          <w:rFonts w:ascii="Verdana" w:eastAsia="Verdana" w:hAnsi="Verdana" w:cs="Verdana"/>
        </w:rPr>
      </w:pPr>
    </w:p>
    <w:p w:rsidR="00C76E9C" w:rsidRDefault="00C76E9C" w:rsidP="00F40818">
      <w:pPr>
        <w:ind w:right="87"/>
        <w:jc w:val="center"/>
        <w:rPr>
          <w:rFonts w:ascii="Verdana" w:eastAsia="Verdana" w:hAnsi="Verdana" w:cs="Verdana"/>
        </w:rPr>
      </w:pPr>
    </w:p>
    <w:p w:rsidR="00C76E9C" w:rsidRDefault="00C76E9C" w:rsidP="00F40818">
      <w:pPr>
        <w:ind w:right="87"/>
        <w:jc w:val="center"/>
        <w:rPr>
          <w:rFonts w:ascii="Verdana" w:eastAsia="Verdana" w:hAnsi="Verdana" w:cs="Verdana"/>
        </w:rPr>
      </w:pPr>
    </w:p>
    <w:p w:rsidR="00C76E9C" w:rsidRDefault="00C76E9C" w:rsidP="00F40818">
      <w:pPr>
        <w:ind w:right="87"/>
        <w:jc w:val="center"/>
        <w:rPr>
          <w:rFonts w:ascii="Verdana" w:eastAsia="Verdana" w:hAnsi="Verdana" w:cs="Verdana"/>
        </w:rPr>
      </w:pPr>
    </w:p>
    <w:p w:rsidR="00C76E9C" w:rsidRDefault="00C76E9C" w:rsidP="00C76E9C">
      <w:pPr>
        <w:ind w:right="87"/>
        <w:rPr>
          <w:rFonts w:ascii="Verdana" w:eastAsia="Verdana" w:hAnsi="Verdana" w:cs="Verdana"/>
        </w:rPr>
      </w:pPr>
    </w:p>
    <w:p w:rsidR="00C76E9C" w:rsidRDefault="00C76E9C" w:rsidP="00C76E9C">
      <w:pPr>
        <w:ind w:right="87"/>
        <w:rPr>
          <w:rFonts w:ascii="Verdana" w:eastAsia="Verdana" w:hAnsi="Verdana" w:cs="Verdana"/>
        </w:rPr>
      </w:pPr>
    </w:p>
    <w:p w:rsidR="00C76E9C" w:rsidRDefault="00C76E9C" w:rsidP="00C76E9C">
      <w:pPr>
        <w:ind w:right="87"/>
        <w:rPr>
          <w:rFonts w:ascii="Verdana" w:eastAsia="Verdana" w:hAnsi="Verdana" w:cs="Verdana"/>
        </w:rPr>
      </w:pPr>
    </w:p>
    <w:p w:rsidR="00C76E9C" w:rsidRDefault="00C76E9C" w:rsidP="00C76E9C">
      <w:pPr>
        <w:ind w:right="87"/>
        <w:rPr>
          <w:rFonts w:ascii="Verdana" w:eastAsia="Verdana" w:hAnsi="Verdana" w:cs="Verdana"/>
        </w:rPr>
      </w:pPr>
    </w:p>
    <w:p w:rsidR="00C76E9C" w:rsidRDefault="00C76E9C" w:rsidP="00C76E9C">
      <w:pPr>
        <w:ind w:right="87"/>
        <w:rPr>
          <w:rFonts w:ascii="Verdana" w:eastAsia="Verdana" w:hAnsi="Verdana" w:cs="Verdana"/>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37056B" w:rsidRDefault="0037056B" w:rsidP="00C76E9C">
      <w:pPr>
        <w:ind w:right="87"/>
        <w:rPr>
          <w:rFonts w:ascii="Verdana" w:eastAsia="Verdana" w:hAnsi="Verdana" w:cs="Verdana"/>
          <w:b/>
        </w:rPr>
      </w:pPr>
    </w:p>
    <w:p w:rsidR="006C47CE" w:rsidRDefault="006C47CE" w:rsidP="00C76E9C">
      <w:pPr>
        <w:ind w:right="87"/>
        <w:rPr>
          <w:rFonts w:ascii="Verdana" w:eastAsia="Verdana" w:hAnsi="Verdana" w:cs="Verdana"/>
          <w:b/>
        </w:rPr>
        <w:sectPr w:rsidR="006C47CE" w:rsidSect="00A66B66">
          <w:footerReference w:type="default" r:id="rId16"/>
          <w:type w:val="continuous"/>
          <w:pgSz w:w="11920" w:h="16840"/>
          <w:pgMar w:top="1340" w:right="1320" w:bottom="280" w:left="1300" w:header="0" w:footer="708" w:gutter="0"/>
          <w:cols w:space="708"/>
        </w:sectPr>
      </w:pPr>
    </w:p>
    <w:p w:rsidR="00BF191E" w:rsidRPr="00BF191E" w:rsidRDefault="00C76E9C" w:rsidP="00C76E9C">
      <w:pPr>
        <w:ind w:right="87"/>
        <w:rPr>
          <w:rFonts w:ascii="Verdana" w:eastAsia="Verdana" w:hAnsi="Verdana" w:cs="Verdana"/>
          <w:b/>
        </w:rPr>
      </w:pPr>
      <w:r w:rsidRPr="00BF191E">
        <w:rPr>
          <w:rFonts w:ascii="Verdana" w:eastAsia="Verdana" w:hAnsi="Verdana" w:cs="Verdana"/>
          <w:b/>
        </w:rPr>
        <w:lastRenderedPageBreak/>
        <w:t>BIJLAGE</w:t>
      </w:r>
    </w:p>
    <w:p w:rsidR="00BF191E" w:rsidRPr="00486B02" w:rsidRDefault="00BF191E" w:rsidP="00BF191E">
      <w:pPr>
        <w:rPr>
          <w:rFonts w:ascii="Verdana" w:eastAsia="Verdana" w:hAnsi="Verdana" w:cs="Verdana"/>
          <w:b/>
        </w:rPr>
      </w:pPr>
    </w:p>
    <w:p w:rsidR="00BF191E" w:rsidRDefault="00BF191E" w:rsidP="00BF191E">
      <w:pPr>
        <w:spacing w:before="2" w:line="80" w:lineRule="auto"/>
        <w:ind w:right="87"/>
        <w:rPr>
          <w:sz w:val="9"/>
          <w:szCs w:val="9"/>
        </w:rPr>
      </w:pPr>
    </w:p>
    <w:tbl>
      <w:tblPr>
        <w:tblStyle w:val="a"/>
        <w:tblW w:w="9749"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93"/>
        <w:gridCol w:w="2456"/>
      </w:tblGrid>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b/>
              </w:rPr>
            </w:pPr>
            <w:r>
              <w:rPr>
                <w:rFonts w:ascii="Verdana" w:eastAsia="Verdana" w:hAnsi="Verdana" w:cs="Verdana"/>
                <w:b/>
              </w:rPr>
              <w:t xml:space="preserve">Omschrijving logistiek niet-promotioneel materiaal </w:t>
            </w:r>
          </w:p>
        </w:tc>
        <w:tc>
          <w:tcPr>
            <w:tcW w:w="2456" w:type="dxa"/>
            <w:shd w:val="clear" w:color="auto" w:fill="auto"/>
          </w:tcPr>
          <w:p w:rsidR="00BF191E" w:rsidRDefault="00BF191E" w:rsidP="00C33B1E">
            <w:pPr>
              <w:ind w:left="275" w:right="87"/>
              <w:rPr>
                <w:rFonts w:ascii="Verdana" w:eastAsia="Verdana" w:hAnsi="Verdana" w:cs="Verdana"/>
                <w:b/>
              </w:rPr>
            </w:pPr>
            <w:r>
              <w:rPr>
                <w:rFonts w:ascii="Verdana" w:eastAsia="Verdana" w:hAnsi="Verdana" w:cs="Verdana"/>
                <w:b/>
              </w:rPr>
              <w:t>Richtlijn maxima</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Grote kar klapstoelen (1 grote kar + 50 stoelen)</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Kleine kar klapstoelen (1 kleine kar + 20 stoelen)</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Kar ceremoniestoelen (1 kar + 30 ceremoniestoelen + 1 afdekzeil)</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Box tafels 1m (1 kleine box + 15 tafels 1m)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Box tafels 2m (1 grote box + 15 tafels 2m)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Kar partytafels (1 kar + 5 partytafels)</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Box banken 2m (1 grote box + 30 banken 2m)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Picknick box (1 grote box + 6 tafels 2m + 12 banken 2m)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Pr="002E5D9E" w:rsidRDefault="00BF191E" w:rsidP="00C33B1E">
            <w:pPr>
              <w:spacing w:before="2"/>
              <w:ind w:left="103" w:right="87"/>
              <w:rPr>
                <w:rFonts w:ascii="Verdana" w:eastAsia="Verdana" w:hAnsi="Verdana" w:cs="Verdana"/>
              </w:rPr>
            </w:pPr>
            <w:r w:rsidRPr="002E5D9E">
              <w:rPr>
                <w:rFonts w:ascii="Verdana" w:eastAsia="Verdana" w:hAnsi="Verdana" w:cs="Verdana"/>
              </w:rPr>
              <w:t>Feesttent 3m x 3m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Pr="002E5D9E" w:rsidRDefault="00BF191E" w:rsidP="002654BF">
            <w:pPr>
              <w:spacing w:before="2"/>
              <w:ind w:left="103" w:right="87"/>
              <w:rPr>
                <w:rFonts w:ascii="Verdana" w:eastAsia="Verdana" w:hAnsi="Verdana" w:cs="Verdana"/>
              </w:rPr>
            </w:pPr>
            <w:r w:rsidRPr="002E5D9E">
              <w:rPr>
                <w:rFonts w:ascii="Verdana" w:eastAsia="Verdana" w:hAnsi="Verdana" w:cs="Verdana"/>
              </w:rPr>
              <w:t xml:space="preserve">Tent (met of zonder vloer) 5m x 5m </w:t>
            </w:r>
            <w:r w:rsidRPr="002E5D9E">
              <w:rPr>
                <w:rFonts w:ascii="Verdana" w:eastAsia="Verdana" w:hAnsi="Verdana" w:cs="Verdana"/>
              </w:rPr>
              <w:br/>
              <w:t xml:space="preserve">(enkel grote </w:t>
            </w:r>
            <w:r w:rsidR="0044485B" w:rsidRPr="002E5D9E">
              <w:rPr>
                <w:rFonts w:ascii="Verdana" w:eastAsia="Verdana" w:hAnsi="Verdana" w:cs="Verdana"/>
              </w:rPr>
              <w:t xml:space="preserve">publieke </w:t>
            </w:r>
            <w:r w:rsidRPr="002E5D9E">
              <w:rPr>
                <w:rFonts w:ascii="Verdana" w:eastAsia="Verdana" w:hAnsi="Verdana" w:cs="Verdana"/>
              </w:rPr>
              <w:t>evenementen)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Pr="002E5D9E" w:rsidRDefault="00BF191E" w:rsidP="00C33B1E">
            <w:pPr>
              <w:spacing w:before="2"/>
              <w:ind w:left="103" w:right="87"/>
              <w:rPr>
                <w:rFonts w:ascii="Verdana" w:eastAsia="Verdana" w:hAnsi="Verdana" w:cs="Verdana"/>
              </w:rPr>
            </w:pPr>
            <w:r w:rsidRPr="002E5D9E">
              <w:rPr>
                <w:rFonts w:ascii="Verdana" w:eastAsia="Verdana" w:hAnsi="Verdana" w:cs="Verdana"/>
              </w:rPr>
              <w:t>Toog 1,5m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3</w:t>
            </w:r>
          </w:p>
        </w:tc>
      </w:tr>
      <w:tr w:rsidR="00BF191E" w:rsidTr="00C33B1E">
        <w:trPr>
          <w:trHeight w:val="149"/>
        </w:trPr>
        <w:tc>
          <w:tcPr>
            <w:tcW w:w="7293" w:type="dxa"/>
            <w:shd w:val="clear" w:color="auto" w:fill="auto"/>
          </w:tcPr>
          <w:p w:rsidR="00BF191E" w:rsidRPr="002E5D9E" w:rsidRDefault="00BF191E" w:rsidP="00C33B1E">
            <w:pPr>
              <w:tabs>
                <w:tab w:val="left" w:pos="6036"/>
              </w:tabs>
              <w:spacing w:before="2"/>
              <w:ind w:left="103" w:right="87"/>
              <w:rPr>
                <w:rFonts w:ascii="Verdana" w:eastAsia="Verdana" w:hAnsi="Verdana" w:cs="Verdana"/>
              </w:rPr>
            </w:pPr>
            <w:r w:rsidRPr="002E5D9E">
              <w:rPr>
                <w:rFonts w:ascii="Verdana" w:eastAsia="Verdana" w:hAnsi="Verdana" w:cs="Verdana"/>
              </w:rPr>
              <w:t>Erepodium 1-2-3</w:t>
            </w:r>
            <w:r w:rsidRPr="002E5D9E">
              <w:rPr>
                <w:rFonts w:ascii="Verdana" w:eastAsia="Verdana" w:hAnsi="Verdana" w:cs="Verdana"/>
              </w:rPr>
              <w:tab/>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Podiumelement met verstelbare hoogte (100cm x 150cm x 20, 40, 60, 80 of 100cm)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24</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Randdoek voor podiumelement (2m x 40, 60 of 80cm)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Trap van 40cm hoog (voor podia van 40cm en 60cm)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Trap van 60cm hoog (voor podia van 60cm en 80cm)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Trap van 80cm hoog (voor podia van 80cm en 100cm)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 xml:space="preserve">Tentoonstellingspaneel Raster (+ voeten en bovenstukje) </w:t>
            </w:r>
          </w:p>
        </w:tc>
        <w:tc>
          <w:tcPr>
            <w:tcW w:w="2456" w:type="dxa"/>
            <w:vMerge w:val="restart"/>
            <w:shd w:val="clear" w:color="auto" w:fill="auto"/>
          </w:tcPr>
          <w:p w:rsidR="00BF191E" w:rsidRDefault="00BF191E" w:rsidP="00C33B1E">
            <w:pPr>
              <w:spacing w:before="2"/>
              <w:ind w:left="1126" w:right="87"/>
              <w:jc w:val="center"/>
              <w:rPr>
                <w:rFonts w:ascii="Verdana" w:eastAsia="Verdana" w:hAnsi="Verdana" w:cs="Verdana"/>
              </w:rPr>
            </w:pPr>
            <w:r w:rsidRPr="00F40818">
              <w:rPr>
                <w:rFonts w:ascii="Verdana" w:eastAsia="Verdana" w:hAnsi="Verdana" w:cs="Verdana"/>
                <w:noProof/>
                <w:lang w:val="nl-BE"/>
              </w:rPr>
              <mc:AlternateContent>
                <mc:Choice Requires="wps">
                  <w:drawing>
                    <wp:anchor distT="0" distB="0" distL="114300" distR="114300" simplePos="0" relativeHeight="251661312" behindDoc="0" locked="0" layoutInCell="1" hidden="0" allowOverlap="1" wp14:anchorId="7E60BDBE" wp14:editId="605C14A9">
                      <wp:simplePos x="0" y="0"/>
                      <wp:positionH relativeFrom="margin">
                        <wp:posOffset>26670</wp:posOffset>
                      </wp:positionH>
                      <wp:positionV relativeFrom="paragraph">
                        <wp:posOffset>38100</wp:posOffset>
                      </wp:positionV>
                      <wp:extent cx="114300" cy="236855"/>
                      <wp:effectExtent l="0" t="0" r="19050" b="10795"/>
                      <wp:wrapNone/>
                      <wp:docPr id="1" name="Rechteraccolade 1"/>
                      <wp:cNvGraphicFramePr/>
                      <a:graphic xmlns:a="http://schemas.openxmlformats.org/drawingml/2006/main">
                        <a:graphicData uri="http://schemas.microsoft.com/office/word/2010/wordprocessingShape">
                          <wps:wsp>
                            <wps:cNvSpPr/>
                            <wps:spPr>
                              <a:xfrm>
                                <a:off x="0" y="0"/>
                                <a:ext cx="114300" cy="236855"/>
                              </a:xfrm>
                              <a:prstGeom prst="rightBrace">
                                <a:avLst>
                                  <a:gd name="adj1" fmla="val 8333"/>
                                  <a:gd name="adj2" fmla="val 50000"/>
                                </a:avLst>
                              </a:prstGeom>
                              <a:noFill/>
                              <a:ln w="9525" cap="flat" cmpd="sng">
                                <a:solidFill>
                                  <a:srgbClr val="000000"/>
                                </a:solidFill>
                                <a:prstDash val="solid"/>
                                <a:round/>
                                <a:headEnd type="none" w="med" len="med"/>
                                <a:tailEnd type="none" w="med" len="med"/>
                              </a:ln>
                            </wps:spPr>
                            <wps:txbx>
                              <w:txbxContent>
                                <w:p w:rsidR="00F720DF" w:rsidRDefault="00F720DF" w:rsidP="00BF191E">
                                  <w:pPr>
                                    <w:textDirection w:val="btLr"/>
                                  </w:pPr>
                                </w:p>
                              </w:txbxContent>
                            </wps:txbx>
                            <wps:bodyPr lIns="91425" tIns="91425" rIns="91425" bIns="91425" anchor="ctr" anchorCtr="0"/>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left:0;text-align:left;margin-left:2.1pt;margin-top:3pt;width:9pt;height:18.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" adj="869">
                      <v:textbox inset="2.53958mm,2.53958mm,2.53958mm,2.53958mm">
                        <w:txbxContent>
                          <w:p w:rsidR="00F720DF" w:rsidRDefault="00F720DF" w:rsidP="00BF191E">
                            <w:pPr>
                              <w:textDirection w:val="btLr"/>
                            </w:pPr>
                          </w:p>
                        </w:txbxContent>
                      </v:textbox>
                      <w10:wrap anchorx="margin"/>
                    </v:shape>
                  </w:pict>
                </mc:Fallback>
              </mc:AlternateContent>
            </w:r>
            <w:r>
              <w:rPr>
                <w:rFonts w:ascii="Verdana" w:eastAsia="Verdana" w:hAnsi="Verdana" w:cs="Verdana"/>
              </w:rPr>
              <w:t>30</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Tentoonstellingspaneel Grijs (+ voeten en bovenstukje)</w:t>
            </w:r>
          </w:p>
        </w:tc>
        <w:tc>
          <w:tcPr>
            <w:tcW w:w="2456" w:type="dxa"/>
            <w:vMerge/>
            <w:shd w:val="clear" w:color="auto" w:fill="auto"/>
          </w:tcPr>
          <w:p w:rsidR="00BF191E" w:rsidRDefault="00BF191E" w:rsidP="00C33B1E">
            <w:pPr>
              <w:spacing w:before="2"/>
              <w:ind w:left="1126" w:right="87"/>
              <w:jc w:val="center"/>
              <w:rPr>
                <w:rFonts w:ascii="Verdana" w:eastAsia="Verdana" w:hAnsi="Verdana" w:cs="Verdana"/>
              </w:rPr>
            </w:pP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Nadarbareel 2,00m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150</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Fietsnadar voor 5 fietsen 2,00m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20</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Kapstokrekken met ca. 40 haakjes</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4</w:t>
            </w:r>
          </w:p>
        </w:tc>
      </w:tr>
      <w:tr w:rsidR="00BF191E" w:rsidTr="00C33B1E">
        <w:trPr>
          <w:trHeight w:val="240"/>
        </w:trPr>
        <w:tc>
          <w:tcPr>
            <w:tcW w:w="7293" w:type="dxa"/>
            <w:shd w:val="clear" w:color="auto" w:fill="auto"/>
          </w:tcPr>
          <w:p w:rsidR="00BF191E" w:rsidRPr="002E5D9E" w:rsidRDefault="00BF191E" w:rsidP="00C33B1E">
            <w:pPr>
              <w:ind w:left="103" w:right="87"/>
              <w:rPr>
                <w:rFonts w:ascii="Verdana" w:eastAsia="Verdana" w:hAnsi="Verdana" w:cs="Verdana"/>
              </w:rPr>
            </w:pPr>
            <w:r w:rsidRPr="002E5D9E">
              <w:rPr>
                <w:rFonts w:ascii="Verdana" w:eastAsia="Verdana" w:hAnsi="Verdana" w:cs="Verdana"/>
              </w:rPr>
              <w:t>Vuurkorf met veiligheidshek</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Pr="002E5D9E" w:rsidRDefault="00BF191E" w:rsidP="002654BF">
            <w:pPr>
              <w:ind w:left="103" w:right="87"/>
              <w:rPr>
                <w:rFonts w:ascii="Verdana" w:eastAsia="Verdana" w:hAnsi="Verdana" w:cs="Verdana"/>
              </w:rPr>
            </w:pPr>
            <w:r w:rsidRPr="002E5D9E">
              <w:rPr>
                <w:rFonts w:ascii="Verdana" w:eastAsia="Verdana" w:hAnsi="Verdana" w:cs="Verdana"/>
              </w:rPr>
              <w:t xml:space="preserve">Klein mobiel podium 8m x 6m </w:t>
            </w:r>
            <w:r w:rsidRPr="002E5D9E">
              <w:rPr>
                <w:rFonts w:ascii="Verdana" w:eastAsia="Verdana" w:hAnsi="Verdana" w:cs="Verdana"/>
              </w:rPr>
              <w:br/>
              <w:t xml:space="preserve">(enkel grote </w:t>
            </w:r>
            <w:r w:rsidR="0044485B" w:rsidRPr="002E5D9E">
              <w:rPr>
                <w:rFonts w:ascii="Verdana" w:eastAsia="Verdana" w:hAnsi="Verdana" w:cs="Verdana"/>
              </w:rPr>
              <w:t xml:space="preserve">publieke </w:t>
            </w:r>
            <w:r w:rsidRPr="002E5D9E">
              <w:rPr>
                <w:rFonts w:ascii="Verdana" w:eastAsia="Verdana" w:hAnsi="Verdana" w:cs="Verdana"/>
              </w:rPr>
              <w:t>evenementen)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2654BF">
            <w:pPr>
              <w:ind w:left="103" w:right="87"/>
              <w:rPr>
                <w:rFonts w:ascii="Verdana" w:eastAsia="Verdana" w:hAnsi="Verdana" w:cs="Verdana"/>
              </w:rPr>
            </w:pPr>
            <w:r w:rsidRPr="002E5D9E">
              <w:rPr>
                <w:rFonts w:ascii="Verdana" w:eastAsia="Verdana" w:hAnsi="Verdana" w:cs="Verdana"/>
              </w:rPr>
              <w:t xml:space="preserve">Groot mobiel podium 10m x 6,6m </w:t>
            </w:r>
            <w:r w:rsidRPr="002E5D9E">
              <w:rPr>
                <w:rFonts w:ascii="Verdana" w:eastAsia="Verdana" w:hAnsi="Verdana" w:cs="Verdana"/>
              </w:rPr>
              <w:br/>
              <w:t xml:space="preserve">(enkel grote </w:t>
            </w:r>
            <w:r w:rsidR="0044485B" w:rsidRPr="002E5D9E">
              <w:rPr>
                <w:rFonts w:ascii="Verdana" w:eastAsia="Verdana" w:hAnsi="Verdana" w:cs="Verdana"/>
              </w:rPr>
              <w:t xml:space="preserve">publieke </w:t>
            </w:r>
            <w:r w:rsidRPr="002E5D9E">
              <w:rPr>
                <w:rFonts w:ascii="Verdana" w:eastAsia="Verdana" w:hAnsi="Verdana" w:cs="Verdana"/>
              </w:rPr>
              <w:t>evenementen)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Pr="002E5D9E" w:rsidRDefault="00BF191E" w:rsidP="002654BF">
            <w:pPr>
              <w:ind w:left="103" w:right="87"/>
              <w:rPr>
                <w:rFonts w:ascii="Verdana" w:eastAsia="Verdana" w:hAnsi="Verdana" w:cs="Verdana"/>
              </w:rPr>
            </w:pPr>
            <w:r w:rsidRPr="002E5D9E">
              <w:rPr>
                <w:rFonts w:ascii="Verdana" w:eastAsia="Verdana" w:hAnsi="Verdana" w:cs="Verdana"/>
              </w:rPr>
              <w:t>Mobiele tribune (62 zitplaatsen)</w:t>
            </w:r>
            <w:r w:rsidRPr="002E5D9E">
              <w:rPr>
                <w:rFonts w:ascii="Verdana" w:eastAsia="Verdana" w:hAnsi="Verdana" w:cs="Verdana"/>
              </w:rPr>
              <w:br/>
              <w:t xml:space="preserve">(enkel grote </w:t>
            </w:r>
            <w:r w:rsidR="0044485B" w:rsidRPr="002E5D9E">
              <w:rPr>
                <w:rFonts w:ascii="Verdana" w:eastAsia="Verdana" w:hAnsi="Verdana" w:cs="Verdana"/>
              </w:rPr>
              <w:t xml:space="preserve">publieke </w:t>
            </w:r>
            <w:r w:rsidRPr="002E5D9E">
              <w:rPr>
                <w:rFonts w:ascii="Verdana" w:eastAsia="Verdana" w:hAnsi="Verdana" w:cs="Verdana"/>
              </w:rPr>
              <w:t>evenementen)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Bouwhek</w:t>
            </w:r>
            <w:proofErr w:type="spellEnd"/>
            <w:r>
              <w:rPr>
                <w:rFonts w:ascii="Verdana" w:eastAsia="Verdana" w:hAnsi="Verdana" w:cs="Verdana"/>
              </w:rPr>
              <w:t xml:space="preserve"> + voeten (enkel </w:t>
            </w:r>
            <w:r>
              <w:rPr>
                <w:rFonts w:ascii="Verdana" w:eastAsia="Verdana" w:hAnsi="Verdana" w:cs="Verdana"/>
                <w:i/>
              </w:rPr>
              <w:t xml:space="preserve">outdoor </w:t>
            </w:r>
            <w:r>
              <w:rPr>
                <w:rFonts w:ascii="Verdana" w:eastAsia="Verdana" w:hAnsi="Verdana" w:cs="Verdana"/>
              </w:rPr>
              <w:t>gebruik)</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sidRPr="00313F52">
              <w:rPr>
                <w:rFonts w:ascii="Verdana" w:eastAsia="Verdana" w:hAnsi="Verdana" w:cs="Verdana"/>
              </w:rPr>
              <w:t>30</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Straatafsluiting met C3 bord (enkel op aanvraag van politie)</w:t>
            </w:r>
          </w:p>
        </w:tc>
        <w:tc>
          <w:tcPr>
            <w:tcW w:w="2456" w:type="dxa"/>
            <w:shd w:val="clear" w:color="auto" w:fill="auto"/>
          </w:tcPr>
          <w:p w:rsidR="00BF191E" w:rsidRDefault="00BF191E" w:rsidP="00C33B1E">
            <w:pPr>
              <w:ind w:left="1143" w:right="87"/>
              <w:jc w:val="center"/>
              <w:rPr>
                <w:rFonts w:ascii="Verdana" w:eastAsia="Verdana" w:hAnsi="Verdana" w:cs="Verdana"/>
              </w:rPr>
            </w:pPr>
            <w:r>
              <w:rPr>
                <w:rFonts w:ascii="Verdana" w:eastAsia="Verdana" w:hAnsi="Verdana" w:cs="Verdana"/>
              </w:rPr>
              <w:t>-</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Partytafel rok + nap (enkel </w:t>
            </w:r>
            <w:r w:rsidRPr="00314BFD">
              <w:rPr>
                <w:rFonts w:ascii="Verdana" w:eastAsia="Verdana" w:hAnsi="Verdana" w:cs="Verdana"/>
                <w:i/>
              </w:rPr>
              <w:t>indoor</w:t>
            </w:r>
            <w:r>
              <w:rPr>
                <w:rFonts w:ascii="Verdana" w:eastAsia="Verdana" w:hAnsi="Verdana" w:cs="Verdana"/>
              </w:rPr>
              <w:t xml:space="preserve"> gebruik)</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 xml:space="preserve">Tafelrok 1m - zwart (enkel </w:t>
            </w:r>
            <w:r w:rsidRPr="00314BFD">
              <w:rPr>
                <w:rFonts w:ascii="Verdana" w:eastAsia="Verdana" w:hAnsi="Verdana" w:cs="Verdana"/>
                <w:i/>
              </w:rPr>
              <w:t>indoor</w:t>
            </w:r>
            <w:r>
              <w:rPr>
                <w:rFonts w:ascii="Verdana" w:eastAsia="Verdana" w:hAnsi="Verdana" w:cs="Verdana"/>
              </w:rPr>
              <w:t xml:space="preserve"> gebruik)</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Tafelrok 2m - zwart (enkel </w:t>
            </w:r>
            <w:r w:rsidRPr="00314BFD">
              <w:rPr>
                <w:rFonts w:ascii="Verdana" w:eastAsia="Verdana" w:hAnsi="Verdana" w:cs="Verdana"/>
                <w:i/>
              </w:rPr>
              <w:t>indoor</w:t>
            </w:r>
            <w:r>
              <w:rPr>
                <w:rFonts w:ascii="Verdana" w:eastAsia="Verdana" w:hAnsi="Verdana" w:cs="Verdana"/>
              </w:rPr>
              <w:t xml:space="preserve"> gebruik)</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Versieringsdoek 3m x 1,5m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9</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Versieringsdoek 6m x 3m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Default="000B1B9F" w:rsidP="00C33B1E">
            <w:pPr>
              <w:ind w:left="103" w:right="87"/>
              <w:rPr>
                <w:rFonts w:ascii="Verdana" w:eastAsia="Verdana" w:hAnsi="Verdana" w:cs="Verdana"/>
              </w:rPr>
            </w:pPr>
            <w:r>
              <w:rPr>
                <w:rFonts w:ascii="Verdana" w:eastAsia="Verdana" w:hAnsi="Verdana" w:cs="Verdana"/>
              </w:rPr>
              <w:t>Sinterklaastroon</w:t>
            </w:r>
            <w:r w:rsidR="00BF191E">
              <w:rPr>
                <w:rFonts w:ascii="Verdana" w:eastAsia="Verdana" w:hAnsi="Verdana" w:cs="Verdana"/>
              </w:rPr>
              <w:t xml:space="preserve"> (brede doorgang 1m en zaalhoogte 3m voorzien)</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Rode loper in kunststof gras (1m breed en 8m lang)</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Box met sierpalen en afzetlint (1 </w:t>
            </w:r>
            <w:proofErr w:type="spellStart"/>
            <w:r>
              <w:rPr>
                <w:rFonts w:ascii="Verdana" w:eastAsia="Verdana" w:hAnsi="Verdana" w:cs="Verdana"/>
              </w:rPr>
              <w:t>gitterbox</w:t>
            </w:r>
            <w:proofErr w:type="spellEnd"/>
            <w:r>
              <w:rPr>
                <w:rFonts w:ascii="Verdana" w:eastAsia="Verdana" w:hAnsi="Verdana" w:cs="Verdana"/>
              </w:rPr>
              <w:t xml:space="preserve"> + 6 afzetpaaltjes incl. lint)</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9"/>
              <w:ind w:left="103" w:right="87"/>
              <w:rPr>
                <w:rFonts w:ascii="Verdana" w:eastAsia="Verdana" w:hAnsi="Verdana" w:cs="Verdana"/>
              </w:rPr>
            </w:pPr>
            <w:r>
              <w:rPr>
                <w:rFonts w:ascii="Verdana" w:eastAsia="Verdana" w:hAnsi="Verdana" w:cs="Verdana"/>
              </w:rPr>
              <w:t xml:space="preserve">Eenvoudige geluidsinstallatie (1 versterker + 1 cd-speler + 1 microfoon &amp; statief + 2 luidsprekers &amp; statieven + 1 </w:t>
            </w:r>
            <w:proofErr w:type="spellStart"/>
            <w:r>
              <w:rPr>
                <w:rFonts w:ascii="Verdana" w:eastAsia="Verdana" w:hAnsi="Verdana" w:cs="Verdana"/>
              </w:rPr>
              <w:t>rolkar</w:t>
            </w:r>
            <w:proofErr w:type="spellEnd"/>
            <w:r>
              <w:rPr>
                <w:rFonts w:ascii="Verdana" w:eastAsia="Verdana" w:hAnsi="Verdana" w:cs="Verdana"/>
              </w:rPr>
              <w:t>)</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Box met 2 LED-stralers 70W (1 Curver box + 2 LED-stralers)</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Statieven voor spots (groot)</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Statieven voor spots (klein)</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Dwarslatten voor statieven van spots</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Lampenkrans wit 12,5m (1 Curver box + lampenkrans en 25 lampen, 25W per box)</w:t>
            </w:r>
          </w:p>
        </w:tc>
        <w:tc>
          <w:tcPr>
            <w:tcW w:w="2456" w:type="dxa"/>
            <w:shd w:val="clear" w:color="auto" w:fill="auto"/>
          </w:tcPr>
          <w:p w:rsidR="00BF191E" w:rsidRDefault="00BF191E" w:rsidP="00C33B1E">
            <w:pPr>
              <w:spacing w:before="20" w:line="220" w:lineRule="auto"/>
              <w:ind w:right="87"/>
              <w:rPr>
                <w:sz w:val="22"/>
                <w:szCs w:val="22"/>
              </w:rPr>
            </w:pPr>
          </w:p>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40"/>
        </w:trPr>
        <w:tc>
          <w:tcPr>
            <w:tcW w:w="7293" w:type="dxa"/>
            <w:shd w:val="clear" w:color="auto" w:fill="auto"/>
          </w:tcPr>
          <w:p w:rsidR="00BF191E" w:rsidRDefault="00BF191E" w:rsidP="00C33B1E">
            <w:pPr>
              <w:spacing w:before="7"/>
              <w:ind w:left="103" w:right="87"/>
              <w:rPr>
                <w:rFonts w:ascii="Verdana" w:eastAsia="Verdana" w:hAnsi="Verdana" w:cs="Verdana"/>
              </w:rPr>
            </w:pPr>
            <w:r>
              <w:rPr>
                <w:rFonts w:ascii="Verdana" w:eastAsia="Verdana" w:hAnsi="Verdana" w:cs="Verdana"/>
              </w:rPr>
              <w:t>Lampenkrans gekleurd 12,5m (1 Curver box + lampenkrans en 25 lampen, 25W per box)</w:t>
            </w:r>
          </w:p>
        </w:tc>
        <w:tc>
          <w:tcPr>
            <w:tcW w:w="2456" w:type="dxa"/>
            <w:shd w:val="clear" w:color="auto" w:fill="auto"/>
          </w:tcPr>
          <w:p w:rsidR="00BF191E" w:rsidRDefault="00BF191E" w:rsidP="00C33B1E">
            <w:pPr>
              <w:ind w:left="1126" w:right="87"/>
              <w:jc w:val="center"/>
            </w:pPr>
            <w:r w:rsidRPr="00D668BC">
              <w:rPr>
                <w:rFonts w:ascii="Verdana" w:eastAsia="Verdana" w:hAnsi="Verdana" w:cs="Verdana"/>
              </w:rPr>
              <w:t>4</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Veiligheidstransformator (voor lampenkransen) 1300W</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7"/>
              <w:ind w:left="103" w:right="87"/>
              <w:rPr>
                <w:rFonts w:ascii="Verdana" w:eastAsia="Verdana" w:hAnsi="Verdana" w:cs="Verdana"/>
              </w:rPr>
            </w:pPr>
            <w:r>
              <w:rPr>
                <w:rFonts w:ascii="Verdana" w:eastAsia="Verdana" w:hAnsi="Verdana" w:cs="Verdana"/>
              </w:rPr>
              <w:lastRenderedPageBreak/>
              <w:t>Box met LED-Par (120W) en klem (1 Curver box + 1 LED-Par + klem)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Cuverbox</w:t>
            </w:r>
            <w:proofErr w:type="spellEnd"/>
            <w:r>
              <w:rPr>
                <w:rFonts w:ascii="Verdana" w:eastAsia="Verdana" w:hAnsi="Verdana" w:cs="Verdana"/>
              </w:rPr>
              <w:t xml:space="preserve"> met 5 feesttentlichten</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Box met spots korte arm (1 Curver box + 10 spots korte arm)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Box met spots lange arm (1 Curver box + 10 spots lange arm)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Philipslamp 70 Watt (1 Curver box + 1 </w:t>
            </w:r>
            <w:proofErr w:type="spellStart"/>
            <w:r>
              <w:rPr>
                <w:rFonts w:ascii="Verdana" w:eastAsia="Verdana" w:hAnsi="Verdana" w:cs="Verdana"/>
              </w:rPr>
              <w:t>philipslamp</w:t>
            </w:r>
            <w:proofErr w:type="spellEnd"/>
            <w:r>
              <w:rPr>
                <w:rFonts w:ascii="Verdana" w:eastAsia="Verdana" w:hAnsi="Verdana" w:cs="Verdana"/>
              </w:rPr>
              <w:t xml:space="preserve"> + 1 vloerstatief)</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 xml:space="preserve">Driewegstopcontact (voor </w:t>
            </w:r>
            <w:r w:rsidRPr="00A31603">
              <w:rPr>
                <w:rFonts w:ascii="Verdana" w:eastAsia="Verdana" w:hAnsi="Verdana" w:cs="Verdana"/>
                <w:i/>
              </w:rPr>
              <w:t>outdoor</w:t>
            </w:r>
            <w:r>
              <w:rPr>
                <w:rFonts w:ascii="Verdana" w:eastAsia="Verdana" w:hAnsi="Verdana" w:cs="Verdana"/>
              </w:rPr>
              <w:t xml:space="preserve"> gebruik)</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3</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Vierwegstopcontact (enkel </w:t>
            </w:r>
            <w:r w:rsidRPr="00A31603">
              <w:rPr>
                <w:rFonts w:ascii="Verdana" w:eastAsia="Verdana" w:hAnsi="Verdana" w:cs="Verdana"/>
                <w:i/>
              </w:rPr>
              <w:t>indoor</w:t>
            </w:r>
            <w:r>
              <w:rPr>
                <w:rFonts w:ascii="Verdana" w:eastAsia="Verdana" w:hAnsi="Verdana" w:cs="Verdana"/>
              </w:rPr>
              <w:t xml:space="preserve"> gebruik)</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Verlengkabel 5 meter</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Verlengkabel 10 meter</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5</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Verlengkabel 20 meter</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Verdeelkast Z32 – 3 x 400 / 230V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1</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10m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25m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Verdeelkast ZB32 – 3 x 230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1</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10m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25m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Default="00F720DF" w:rsidP="00C33B1E">
            <w:pPr>
              <w:ind w:left="103" w:right="87"/>
              <w:rPr>
                <w:rFonts w:ascii="Verdana" w:eastAsia="Verdana" w:hAnsi="Verdana" w:cs="Verdana"/>
              </w:rPr>
            </w:pPr>
            <w:r>
              <w:rPr>
                <w:rFonts w:ascii="Verdana" w:eastAsia="Verdana" w:hAnsi="Verdana" w:cs="Verdana"/>
              </w:rPr>
              <w:t xml:space="preserve">Collector 4 kranen </w:t>
            </w:r>
            <w:r w:rsidR="00BF191E">
              <w:rPr>
                <w:rFonts w:ascii="Verdana" w:eastAsia="Verdana" w:hAnsi="Verdana" w:cs="Verdana"/>
              </w:rPr>
              <w:t xml:space="preserve">met ¾ duim </w:t>
            </w:r>
            <w:proofErr w:type="spellStart"/>
            <w:r w:rsidR="00BF191E">
              <w:rPr>
                <w:rFonts w:ascii="Verdana" w:eastAsia="Verdana" w:hAnsi="Verdana" w:cs="Verdana"/>
              </w:rPr>
              <w:t>gardena</w:t>
            </w:r>
            <w:proofErr w:type="spellEnd"/>
            <w:r w:rsidR="00BF191E">
              <w:rPr>
                <w:rFonts w:ascii="Verdana" w:eastAsia="Verdana" w:hAnsi="Verdana" w:cs="Verdana"/>
              </w:rPr>
              <w:t>-aansluiting</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Collector 5 kranen met ¾ duim </w:t>
            </w:r>
            <w:proofErr w:type="spellStart"/>
            <w:r>
              <w:rPr>
                <w:rFonts w:ascii="Verdana" w:eastAsia="Verdana" w:hAnsi="Verdana" w:cs="Verdana"/>
              </w:rPr>
              <w:t>gardena</w:t>
            </w:r>
            <w:proofErr w:type="spellEnd"/>
            <w:r>
              <w:rPr>
                <w:rFonts w:ascii="Verdana" w:eastAsia="Verdana" w:hAnsi="Verdana" w:cs="Verdana"/>
              </w:rPr>
              <w:t>-aansluiting</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Waterdarm 3/4 duim 50m op kar</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Spoeltoog met waterdarm 25m + afvoerdarm 5m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b/>
              </w:rPr>
            </w:pPr>
            <w:r>
              <w:rPr>
                <w:rFonts w:ascii="Verdana" w:eastAsia="Verdana" w:hAnsi="Verdana" w:cs="Verdana"/>
                <w:b/>
              </w:rPr>
              <w:t xml:space="preserve">Omschrijving logistiek promotioneel materiaal </w:t>
            </w:r>
          </w:p>
        </w:tc>
        <w:tc>
          <w:tcPr>
            <w:tcW w:w="2456" w:type="dxa"/>
            <w:shd w:val="clear" w:color="auto" w:fill="auto"/>
          </w:tcPr>
          <w:p w:rsidR="00BF191E" w:rsidRDefault="00BF191E" w:rsidP="00C33B1E">
            <w:pPr>
              <w:ind w:left="275" w:right="87"/>
              <w:rPr>
                <w:rFonts w:ascii="Verdana" w:eastAsia="Verdana" w:hAnsi="Verdana" w:cs="Verdana"/>
                <w:b/>
              </w:rPr>
            </w:pPr>
            <w:r>
              <w:rPr>
                <w:rFonts w:ascii="Verdana" w:eastAsia="Verdana" w:hAnsi="Verdana" w:cs="Verdana"/>
                <w:b/>
              </w:rPr>
              <w:t>Richtlijn maxima</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b/>
              </w:rPr>
            </w:pPr>
            <w:r>
              <w:rPr>
                <w:rFonts w:ascii="Verdana" w:eastAsia="Verdana" w:hAnsi="Verdana" w:cs="Verdana"/>
              </w:rPr>
              <w:t xml:space="preserve">Feesttent 3m x 3m </w:t>
            </w:r>
          </w:p>
        </w:tc>
        <w:tc>
          <w:tcPr>
            <w:tcW w:w="2456" w:type="dxa"/>
            <w:shd w:val="clear" w:color="auto" w:fill="auto"/>
          </w:tcPr>
          <w:p w:rsidR="00BF191E" w:rsidRPr="00882EBF" w:rsidRDefault="00BF191E" w:rsidP="00C33B1E">
            <w:pPr>
              <w:spacing w:before="2"/>
              <w:ind w:left="1126" w:right="87"/>
              <w:jc w:val="center"/>
              <w:rPr>
                <w:rFonts w:ascii="Verdana" w:eastAsia="Verdana" w:hAnsi="Verdana" w:cs="Verdana"/>
              </w:rPr>
            </w:pPr>
            <w:r w:rsidRPr="00882EBF">
              <w:rPr>
                <w:rFonts w:ascii="Verdana" w:eastAsia="Verdana" w:hAnsi="Verdana" w:cs="Verdana"/>
              </w:rPr>
              <w:t>5</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Vlag stralende "A" 1m x 1,5m (geschikt voor dubbele </w:t>
            </w:r>
            <w:proofErr w:type="spellStart"/>
            <w:r>
              <w:rPr>
                <w:rFonts w:ascii="Verdana" w:eastAsia="Verdana" w:hAnsi="Verdana" w:cs="Verdana"/>
              </w:rPr>
              <w:t>breugelbak</w:t>
            </w:r>
            <w:proofErr w:type="spellEnd"/>
            <w:r>
              <w:rPr>
                <w:rFonts w:ascii="Verdana" w:eastAsia="Verdana" w:hAnsi="Verdana" w:cs="Verdana"/>
              </w:rPr>
              <w:t>)</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80"/>
        </w:trPr>
        <w:tc>
          <w:tcPr>
            <w:tcW w:w="7293" w:type="dxa"/>
            <w:shd w:val="clear" w:color="auto" w:fill="auto"/>
          </w:tcPr>
          <w:p w:rsidR="00BF191E" w:rsidRDefault="00BF191E" w:rsidP="00C33B1E">
            <w:pPr>
              <w:spacing w:before="9"/>
              <w:ind w:left="103" w:right="87"/>
              <w:rPr>
                <w:rFonts w:ascii="Verdana" w:eastAsia="Verdana" w:hAnsi="Verdana" w:cs="Verdana"/>
              </w:rPr>
            </w:pPr>
            <w:r>
              <w:rPr>
                <w:rFonts w:ascii="Verdana" w:eastAsia="Verdana" w:hAnsi="Verdana" w:cs="Verdana"/>
              </w:rPr>
              <w:t xml:space="preserve">Vlag stralende "A" Banier 1m x 3m (geschikt voor enkele en dubbele </w:t>
            </w:r>
            <w:proofErr w:type="spellStart"/>
            <w:r>
              <w:rPr>
                <w:rFonts w:ascii="Verdana" w:eastAsia="Verdana" w:hAnsi="Verdana" w:cs="Verdana"/>
              </w:rPr>
              <w:t>breugelbak</w:t>
            </w:r>
            <w:proofErr w:type="spellEnd"/>
            <w:r>
              <w:rPr>
                <w:rFonts w:ascii="Verdana" w:eastAsia="Verdana" w:hAnsi="Verdana" w:cs="Verdana"/>
              </w:rPr>
              <w:t>)</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8</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Vlag stralende "A" 1,5m x 2m (geschikt voor enkele </w:t>
            </w:r>
            <w:proofErr w:type="spellStart"/>
            <w:r>
              <w:rPr>
                <w:rFonts w:ascii="Verdana" w:eastAsia="Verdana" w:hAnsi="Verdana" w:cs="Verdana"/>
              </w:rPr>
              <w:t>breugelbak</w:t>
            </w:r>
            <w:proofErr w:type="spellEnd"/>
            <w:r>
              <w:rPr>
                <w:rFonts w:ascii="Verdana" w:eastAsia="Verdana" w:hAnsi="Verdana" w:cs="Verdana"/>
              </w:rPr>
              <w:t>)</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Spreekgestoelte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Overkapping + verhoog spreekgestoelte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b/>
              </w:rPr>
              <w:t xml:space="preserve">Omschrijving materiaal print- en maatwerk </w:t>
            </w:r>
            <w:proofErr w:type="spellStart"/>
            <w:r>
              <w:rPr>
                <w:rFonts w:ascii="Verdana" w:eastAsia="Verdana" w:hAnsi="Verdana" w:cs="Verdana"/>
                <w:b/>
              </w:rPr>
              <w:t>deco</w:t>
            </w:r>
            <w:proofErr w:type="spellEnd"/>
          </w:p>
        </w:tc>
        <w:tc>
          <w:tcPr>
            <w:tcW w:w="2456" w:type="dxa"/>
            <w:shd w:val="clear" w:color="auto" w:fill="auto"/>
          </w:tcPr>
          <w:p w:rsidR="00BF191E" w:rsidRDefault="00BF191E" w:rsidP="00C33B1E">
            <w:pPr>
              <w:ind w:left="275" w:right="87"/>
              <w:rPr>
                <w:rFonts w:ascii="Verdana" w:eastAsia="Verdana" w:hAnsi="Verdana" w:cs="Verdana"/>
              </w:rPr>
            </w:pPr>
            <w:r>
              <w:rPr>
                <w:rFonts w:ascii="Verdana" w:eastAsia="Verdana" w:hAnsi="Verdana" w:cs="Verdana"/>
                <w:b/>
              </w:rPr>
              <w:t>Richtlijn maxima</w:t>
            </w:r>
          </w:p>
        </w:tc>
      </w:tr>
      <w:tr w:rsidR="00BF191E" w:rsidTr="00C33B1E">
        <w:trPr>
          <w:trHeight w:val="280"/>
        </w:trPr>
        <w:tc>
          <w:tcPr>
            <w:tcW w:w="7293" w:type="dxa"/>
            <w:shd w:val="clear" w:color="auto" w:fill="auto"/>
          </w:tcPr>
          <w:p w:rsidR="00BF191E" w:rsidRDefault="00BF191E" w:rsidP="00C33B1E">
            <w:pPr>
              <w:spacing w:before="2"/>
              <w:ind w:left="103" w:right="87"/>
              <w:rPr>
                <w:rFonts w:ascii="Calibri" w:eastAsia="Calibri" w:hAnsi="Calibri" w:cs="Calibri"/>
                <w:sz w:val="22"/>
                <w:szCs w:val="22"/>
              </w:rPr>
            </w:pPr>
            <w:proofErr w:type="spellStart"/>
            <w:r w:rsidRPr="00B46A14">
              <w:rPr>
                <w:rFonts w:ascii="Verdana" w:eastAsia="Verdana" w:hAnsi="Verdana" w:cs="Verdana"/>
              </w:rPr>
              <w:t>Biprint</w:t>
            </w:r>
            <w:proofErr w:type="spellEnd"/>
            <w:r>
              <w:rPr>
                <w:rFonts w:ascii="Verdana" w:eastAsia="Verdana" w:hAnsi="Verdana" w:cs="Verdana"/>
              </w:rPr>
              <w:t xml:space="preserve"> of sticker</w:t>
            </w:r>
            <w:r w:rsidRPr="00B46A14">
              <w:rPr>
                <w:rFonts w:ascii="Verdana" w:eastAsia="Verdana" w:hAnsi="Verdana" w:cs="Verdana"/>
              </w:rPr>
              <w:t xml:space="preserve"> (1/1) 1400mm x 1000mm</w:t>
            </w:r>
          </w:p>
        </w:tc>
        <w:tc>
          <w:tcPr>
            <w:tcW w:w="2456" w:type="dxa"/>
            <w:shd w:val="clear" w:color="auto" w:fill="auto"/>
          </w:tcPr>
          <w:p w:rsidR="00BF191E" w:rsidRDefault="00BF191E" w:rsidP="00C33B1E">
            <w:pPr>
              <w:spacing w:line="260" w:lineRule="auto"/>
              <w:ind w:left="1132" w:right="87"/>
              <w:jc w:val="center"/>
              <w:rPr>
                <w:rFonts w:ascii="Calibri" w:eastAsia="Calibri" w:hAnsi="Calibri" w:cs="Calibri"/>
                <w:sz w:val="22"/>
                <w:szCs w:val="22"/>
              </w:rPr>
            </w:pPr>
            <w:r>
              <w:rPr>
                <w:rFonts w:ascii="Calibri" w:eastAsia="Calibri" w:hAnsi="Calibri" w:cs="Calibri"/>
                <w:sz w:val="22"/>
                <w:szCs w:val="22"/>
              </w:rPr>
              <w:t>1</w:t>
            </w:r>
          </w:p>
        </w:tc>
      </w:tr>
      <w:tr w:rsidR="00BF191E" w:rsidTr="00C33B1E">
        <w:trPr>
          <w:trHeight w:val="280"/>
        </w:trPr>
        <w:tc>
          <w:tcPr>
            <w:tcW w:w="7293" w:type="dxa"/>
            <w:shd w:val="clear" w:color="auto" w:fill="auto"/>
          </w:tcPr>
          <w:p w:rsidR="00BF191E" w:rsidRDefault="00BF191E" w:rsidP="00C33B1E">
            <w:pPr>
              <w:spacing w:before="2"/>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(1/2) 700mm x 1000mm</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2</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(1/4) 700mm x 500mm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(1/8) 350mm x 500mm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8</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(1/16) 350mm x 250mm</w:t>
            </w:r>
          </w:p>
        </w:tc>
        <w:tc>
          <w:tcPr>
            <w:tcW w:w="2456" w:type="dxa"/>
            <w:shd w:val="clear" w:color="auto" w:fill="auto"/>
          </w:tcPr>
          <w:p w:rsidR="00BF191E" w:rsidRDefault="00BF191E" w:rsidP="00C33B1E">
            <w:pPr>
              <w:ind w:left="1061" w:right="87"/>
              <w:jc w:val="center"/>
              <w:rPr>
                <w:rFonts w:ascii="Verdana" w:eastAsia="Verdana" w:hAnsi="Verdana" w:cs="Verdana"/>
                <w:i/>
              </w:rPr>
            </w:pPr>
            <w:r>
              <w:rPr>
                <w:rFonts w:ascii="Verdana" w:eastAsia="Verdana" w:hAnsi="Verdana" w:cs="Verdana"/>
              </w:rPr>
              <w:t>16</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pijl groot (700mm x 250mm)</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8</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proofErr w:type="spellStart"/>
            <w:r>
              <w:rPr>
                <w:rFonts w:ascii="Verdana" w:eastAsia="Verdana" w:hAnsi="Verdana" w:cs="Verdana"/>
              </w:rPr>
              <w:t>Biprint</w:t>
            </w:r>
            <w:proofErr w:type="spellEnd"/>
            <w:r>
              <w:rPr>
                <w:rFonts w:ascii="Verdana" w:eastAsia="Verdana" w:hAnsi="Verdana" w:cs="Verdana"/>
              </w:rPr>
              <w:t xml:space="preserve"> of sticker pijl klein (700mm x 200mm)</w:t>
            </w:r>
          </w:p>
        </w:tc>
        <w:tc>
          <w:tcPr>
            <w:tcW w:w="2456" w:type="dxa"/>
            <w:shd w:val="clear" w:color="auto" w:fill="auto"/>
          </w:tcPr>
          <w:p w:rsidR="00BF191E" w:rsidRDefault="00BF191E" w:rsidP="00C33B1E">
            <w:pPr>
              <w:ind w:left="1061" w:right="87"/>
              <w:jc w:val="center"/>
              <w:rPr>
                <w:rFonts w:ascii="Verdana" w:eastAsia="Verdana" w:hAnsi="Verdana" w:cs="Verdana"/>
              </w:rPr>
            </w:pPr>
            <w:r>
              <w:rPr>
                <w:rFonts w:ascii="Verdana" w:eastAsia="Verdana" w:hAnsi="Verdana" w:cs="Verdana"/>
              </w:rPr>
              <w:t>10</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Infobord 1000mm x 2000mm voor buiten</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80"/>
        </w:trPr>
        <w:tc>
          <w:tcPr>
            <w:tcW w:w="7293" w:type="dxa"/>
            <w:shd w:val="clear" w:color="auto" w:fill="auto"/>
          </w:tcPr>
          <w:p w:rsidR="00BF191E" w:rsidRDefault="00BF191E" w:rsidP="00C33B1E">
            <w:pPr>
              <w:spacing w:line="260" w:lineRule="auto"/>
              <w:ind w:left="103" w:right="87"/>
              <w:rPr>
                <w:rFonts w:ascii="Calibri" w:eastAsia="Calibri" w:hAnsi="Calibri" w:cs="Calibri"/>
                <w:sz w:val="22"/>
                <w:szCs w:val="22"/>
              </w:rPr>
            </w:pPr>
            <w:r w:rsidRPr="00B46A14">
              <w:rPr>
                <w:rFonts w:ascii="Verdana" w:eastAsia="Verdana" w:hAnsi="Verdana" w:cs="Verdana"/>
              </w:rPr>
              <w:t>Sandwich set (profiel + 2 infoborden) **</w:t>
            </w:r>
          </w:p>
        </w:tc>
        <w:tc>
          <w:tcPr>
            <w:tcW w:w="2456" w:type="dxa"/>
            <w:shd w:val="clear" w:color="auto" w:fill="auto"/>
          </w:tcPr>
          <w:p w:rsidR="00BF191E" w:rsidRDefault="00BF191E" w:rsidP="00C33B1E">
            <w:pPr>
              <w:spacing w:line="260" w:lineRule="auto"/>
              <w:ind w:left="1132" w:right="87"/>
              <w:jc w:val="center"/>
              <w:rPr>
                <w:rFonts w:ascii="Calibri" w:eastAsia="Calibri" w:hAnsi="Calibri" w:cs="Calibri"/>
                <w:sz w:val="22"/>
                <w:szCs w:val="22"/>
              </w:rPr>
            </w:pPr>
            <w:r>
              <w:rPr>
                <w:rFonts w:ascii="Calibri" w:eastAsia="Calibri" w:hAnsi="Calibri" w:cs="Calibri"/>
                <w:sz w:val="22"/>
                <w:szCs w:val="22"/>
              </w:rPr>
              <w:t>1</w:t>
            </w:r>
          </w:p>
        </w:tc>
      </w:tr>
      <w:tr w:rsidR="00BF191E" w:rsidTr="00C33B1E">
        <w:trPr>
          <w:trHeight w:val="280"/>
        </w:trPr>
        <w:tc>
          <w:tcPr>
            <w:tcW w:w="7293" w:type="dxa"/>
            <w:shd w:val="clear" w:color="auto" w:fill="auto"/>
          </w:tcPr>
          <w:p w:rsidR="00BF191E" w:rsidRDefault="00BF191E" w:rsidP="00C33B1E">
            <w:pPr>
              <w:spacing w:line="260" w:lineRule="auto"/>
              <w:ind w:left="103" w:right="87"/>
              <w:rPr>
                <w:rFonts w:ascii="Calibri" w:eastAsia="Calibri" w:hAnsi="Calibri" w:cs="Calibri"/>
                <w:sz w:val="22"/>
                <w:szCs w:val="22"/>
              </w:rPr>
            </w:pPr>
            <w:r w:rsidRPr="00B46A14">
              <w:rPr>
                <w:rFonts w:ascii="Verdana" w:eastAsia="Verdana" w:hAnsi="Verdana" w:cs="Verdana"/>
              </w:rPr>
              <w:t>Car</w:t>
            </w:r>
            <w:r>
              <w:rPr>
                <w:rFonts w:ascii="Verdana" w:eastAsia="Verdana" w:hAnsi="Verdana" w:cs="Verdana"/>
              </w:rPr>
              <w:t xml:space="preserve">ré set (profiel + 4 infoborden) </w:t>
            </w:r>
            <w:r w:rsidRPr="00B46A14">
              <w:rPr>
                <w:rFonts w:ascii="Verdana" w:eastAsia="Verdana" w:hAnsi="Verdana" w:cs="Verdana"/>
              </w:rPr>
              <w:t>**</w:t>
            </w:r>
          </w:p>
        </w:tc>
        <w:tc>
          <w:tcPr>
            <w:tcW w:w="2456" w:type="dxa"/>
            <w:shd w:val="clear" w:color="auto" w:fill="auto"/>
          </w:tcPr>
          <w:p w:rsidR="00BF191E" w:rsidRDefault="00BF191E" w:rsidP="00C33B1E">
            <w:pPr>
              <w:spacing w:line="260" w:lineRule="auto"/>
              <w:ind w:left="1132" w:right="87"/>
              <w:jc w:val="center"/>
              <w:rPr>
                <w:rFonts w:ascii="Calibri" w:eastAsia="Calibri" w:hAnsi="Calibri" w:cs="Calibri"/>
                <w:sz w:val="22"/>
                <w:szCs w:val="22"/>
              </w:rPr>
            </w:pPr>
            <w:r>
              <w:rPr>
                <w:rFonts w:ascii="Calibri" w:eastAsia="Calibri" w:hAnsi="Calibri" w:cs="Calibri"/>
                <w:sz w:val="22"/>
                <w:szCs w:val="22"/>
              </w:rPr>
              <w:t>1</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Enkele </w:t>
            </w:r>
            <w:proofErr w:type="spellStart"/>
            <w:r>
              <w:rPr>
                <w:rFonts w:ascii="Verdana" w:eastAsia="Verdana" w:hAnsi="Verdana" w:cs="Verdana"/>
              </w:rPr>
              <w:t>breugelbak</w:t>
            </w:r>
            <w:proofErr w:type="spellEnd"/>
            <w:r>
              <w:rPr>
                <w:rFonts w:ascii="Verdana" w:eastAsia="Verdana" w:hAnsi="Verdana" w:cs="Verdana"/>
              </w:rPr>
              <w:t xml:space="preserve"> met 1 vlaggenpaal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4</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Dubbele </w:t>
            </w:r>
            <w:proofErr w:type="spellStart"/>
            <w:r>
              <w:rPr>
                <w:rFonts w:ascii="Verdana" w:eastAsia="Verdana" w:hAnsi="Verdana" w:cs="Verdana"/>
              </w:rPr>
              <w:t>breugelbak</w:t>
            </w:r>
            <w:proofErr w:type="spellEnd"/>
            <w:r>
              <w:rPr>
                <w:rFonts w:ascii="Verdana" w:eastAsia="Verdana" w:hAnsi="Verdana" w:cs="Verdana"/>
              </w:rPr>
              <w:t xml:space="preserve"> met 2 vlaggenpalen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b/>
              </w:rPr>
            </w:pPr>
            <w:r>
              <w:rPr>
                <w:rFonts w:ascii="Verdana" w:eastAsia="Verdana" w:hAnsi="Verdana" w:cs="Verdana"/>
                <w:b/>
              </w:rPr>
              <w:t xml:space="preserve">Omschrijving kiesmateriaal </w:t>
            </w:r>
          </w:p>
        </w:tc>
        <w:tc>
          <w:tcPr>
            <w:tcW w:w="2456" w:type="dxa"/>
            <w:shd w:val="clear" w:color="auto" w:fill="auto"/>
          </w:tcPr>
          <w:p w:rsidR="00BF191E" w:rsidRDefault="00BF191E" w:rsidP="00C33B1E">
            <w:pPr>
              <w:ind w:left="275" w:right="87"/>
              <w:rPr>
                <w:rFonts w:ascii="Verdana" w:eastAsia="Verdana" w:hAnsi="Verdana" w:cs="Verdana"/>
                <w:b/>
              </w:rPr>
            </w:pPr>
            <w:r>
              <w:rPr>
                <w:rFonts w:ascii="Verdana" w:eastAsia="Verdana" w:hAnsi="Verdana" w:cs="Verdana"/>
                <w:b/>
              </w:rPr>
              <w:t>Richtlijn maxima</w:t>
            </w:r>
          </w:p>
        </w:tc>
      </w:tr>
      <w:tr w:rsidR="00BF191E" w:rsidTr="00C33B1E">
        <w:trPr>
          <w:trHeight w:val="280"/>
        </w:trPr>
        <w:tc>
          <w:tcPr>
            <w:tcW w:w="7293" w:type="dxa"/>
            <w:shd w:val="clear" w:color="auto" w:fill="auto"/>
          </w:tcPr>
          <w:p w:rsidR="00BF191E" w:rsidRPr="00314BFD" w:rsidRDefault="00BF191E" w:rsidP="00C33B1E">
            <w:pPr>
              <w:ind w:left="103" w:right="87"/>
              <w:rPr>
                <w:rFonts w:ascii="Verdana" w:eastAsia="Verdana" w:hAnsi="Verdana" w:cs="Verdana"/>
              </w:rPr>
            </w:pPr>
            <w:r w:rsidRPr="00314BFD">
              <w:rPr>
                <w:rFonts w:ascii="Verdana" w:eastAsia="Verdana" w:hAnsi="Verdana" w:cs="Verdana"/>
              </w:rPr>
              <w:t>Kieshokje in kunststof</w:t>
            </w:r>
          </w:p>
        </w:tc>
        <w:tc>
          <w:tcPr>
            <w:tcW w:w="2456" w:type="dxa"/>
            <w:shd w:val="clear" w:color="auto" w:fill="auto"/>
          </w:tcPr>
          <w:p w:rsidR="00BF191E" w:rsidRPr="00314BFD" w:rsidRDefault="00BF191E" w:rsidP="00C33B1E">
            <w:pPr>
              <w:ind w:left="1126" w:right="87"/>
              <w:jc w:val="center"/>
              <w:rPr>
                <w:rFonts w:ascii="Verdana" w:eastAsia="Verdana" w:hAnsi="Verdana" w:cs="Verdana"/>
              </w:rPr>
            </w:pPr>
            <w:r>
              <w:rPr>
                <w:rFonts w:ascii="Verdana" w:eastAsia="Verdana" w:hAnsi="Verdana" w:cs="Verdana"/>
              </w:rPr>
              <w:t>-</w:t>
            </w:r>
          </w:p>
        </w:tc>
      </w:tr>
      <w:tr w:rsidR="00BF191E" w:rsidTr="00C33B1E">
        <w:trPr>
          <w:trHeight w:val="280"/>
        </w:trPr>
        <w:tc>
          <w:tcPr>
            <w:tcW w:w="7293" w:type="dxa"/>
            <w:shd w:val="clear" w:color="auto" w:fill="auto"/>
          </w:tcPr>
          <w:p w:rsidR="00BF191E" w:rsidRPr="00314BFD" w:rsidRDefault="00BF191E" w:rsidP="00C33B1E">
            <w:pPr>
              <w:ind w:left="103" w:right="87"/>
              <w:rPr>
                <w:rFonts w:ascii="Verdana" w:eastAsia="Verdana" w:hAnsi="Verdana" w:cs="Verdana"/>
              </w:rPr>
            </w:pPr>
            <w:r w:rsidRPr="00314BFD">
              <w:rPr>
                <w:rFonts w:ascii="Verdana" w:eastAsia="Verdana" w:hAnsi="Verdana" w:cs="Verdana"/>
              </w:rPr>
              <w:t>Kieskoffer</w:t>
            </w:r>
          </w:p>
        </w:tc>
        <w:tc>
          <w:tcPr>
            <w:tcW w:w="2456" w:type="dxa"/>
            <w:shd w:val="clear" w:color="auto" w:fill="auto"/>
          </w:tcPr>
          <w:p w:rsidR="00BF191E" w:rsidRPr="00314BFD" w:rsidRDefault="00BF191E" w:rsidP="00C33B1E">
            <w:pPr>
              <w:ind w:left="1126" w:right="87"/>
              <w:jc w:val="center"/>
              <w:rPr>
                <w:rFonts w:ascii="Verdana" w:eastAsia="Verdana" w:hAnsi="Verdana" w:cs="Verdana"/>
              </w:rPr>
            </w:pPr>
            <w:r>
              <w:rPr>
                <w:rFonts w:ascii="Verdana" w:eastAsia="Verdana" w:hAnsi="Verdana" w:cs="Verdana"/>
              </w:rPr>
              <w:t>-</w:t>
            </w:r>
          </w:p>
        </w:tc>
      </w:tr>
      <w:tr w:rsidR="00BF191E" w:rsidTr="00C33B1E">
        <w:trPr>
          <w:trHeight w:val="28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b/>
              </w:rPr>
              <w:t>Voorzieningen voor opstellingen elektriciteit</w:t>
            </w:r>
          </w:p>
        </w:tc>
        <w:tc>
          <w:tcPr>
            <w:tcW w:w="2456" w:type="dxa"/>
            <w:shd w:val="clear" w:color="auto" w:fill="auto"/>
          </w:tcPr>
          <w:p w:rsidR="00BF191E" w:rsidRDefault="00BF191E" w:rsidP="00C33B1E">
            <w:pPr>
              <w:ind w:left="275" w:right="87"/>
              <w:rPr>
                <w:rFonts w:ascii="Verdana" w:eastAsia="Verdana" w:hAnsi="Verdana" w:cs="Verdana"/>
              </w:rPr>
            </w:pPr>
            <w:r>
              <w:rPr>
                <w:rFonts w:ascii="Verdana" w:eastAsia="Verdana" w:hAnsi="Verdana" w:cs="Verdana"/>
                <w:b/>
              </w:rPr>
              <w:t>Richtlijn maxima</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Foorkast 3 x 400V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Verdeelkast Z125 3 x 400 / 230V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400 35# 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Voedingskabel 3 x 400 35# 10m **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Voedingskabel 3 x 400 35# 25m **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lastRenderedPageBreak/>
              <w:t>Voedingskabel 3 x 400 35# 75m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Verdeelkast Z63 – 3 x 400 / 230V *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400 / 230V 10# 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 xml:space="preserve">Voedingskabel 3 x 400 / 230V 10# 10m *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400 / 230V 10# 25m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Foorkast 3 x 230V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230 35# 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230 35# 25m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Verdeelkast ZB63 – 3 x 230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230 10# 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230 10# 10m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Voedingskabel 3 x 230 10# 25m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Verdeelkast Z32 – 3 x 400 / 230V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1</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10m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400 / 230V 6# 25m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Verdeelkast ZB32 – 3 x 230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1</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10m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40"/>
        </w:trPr>
        <w:tc>
          <w:tcPr>
            <w:tcW w:w="7293" w:type="dxa"/>
            <w:shd w:val="clear" w:color="auto" w:fill="auto"/>
          </w:tcPr>
          <w:p w:rsidR="00BF191E" w:rsidRPr="003910EB" w:rsidRDefault="00BF191E" w:rsidP="00C33B1E">
            <w:pPr>
              <w:ind w:left="103" w:right="87"/>
              <w:rPr>
                <w:rFonts w:ascii="Verdana" w:eastAsia="Verdana" w:hAnsi="Verdana" w:cs="Verdana"/>
              </w:rPr>
            </w:pPr>
            <w:r w:rsidRPr="003910EB">
              <w:rPr>
                <w:rFonts w:ascii="Verdana" w:eastAsia="Verdana" w:hAnsi="Verdana" w:cs="Verdana"/>
              </w:rPr>
              <w:t xml:space="preserve">Voedingskabel 3 x 230 6# 25m </w:t>
            </w:r>
          </w:p>
        </w:tc>
        <w:tc>
          <w:tcPr>
            <w:tcW w:w="2456" w:type="dxa"/>
            <w:shd w:val="clear" w:color="auto" w:fill="auto"/>
          </w:tcPr>
          <w:p w:rsidR="00BF191E" w:rsidRPr="003910EB" w:rsidRDefault="00BF191E" w:rsidP="00C33B1E">
            <w:pPr>
              <w:ind w:left="1126" w:right="87"/>
              <w:jc w:val="center"/>
              <w:rPr>
                <w:rFonts w:ascii="Verdana" w:eastAsia="Verdana" w:hAnsi="Verdana" w:cs="Verdana"/>
              </w:rPr>
            </w:pPr>
            <w:r w:rsidRPr="003910EB">
              <w:rPr>
                <w:rFonts w:ascii="Verdana" w:eastAsia="Verdana" w:hAnsi="Verdana" w:cs="Verdana"/>
              </w:rPr>
              <w:t>2</w:t>
            </w:r>
          </w:p>
        </w:tc>
      </w:tr>
      <w:tr w:rsidR="00BF191E" w:rsidTr="00C33B1E">
        <w:trPr>
          <w:trHeight w:val="286"/>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b/>
              </w:rPr>
              <w:t>Voorzieningen voor opstellingen water</w:t>
            </w:r>
          </w:p>
        </w:tc>
        <w:tc>
          <w:tcPr>
            <w:tcW w:w="2456" w:type="dxa"/>
            <w:shd w:val="clear" w:color="auto" w:fill="auto"/>
          </w:tcPr>
          <w:p w:rsidR="00BF191E" w:rsidRDefault="00BF191E" w:rsidP="00C33B1E">
            <w:pPr>
              <w:ind w:left="275" w:right="87"/>
              <w:rPr>
                <w:rFonts w:ascii="Verdana" w:eastAsia="Verdana" w:hAnsi="Verdana" w:cs="Verdana"/>
              </w:rPr>
            </w:pPr>
            <w:r>
              <w:rPr>
                <w:rFonts w:ascii="Verdana" w:eastAsia="Verdana" w:hAnsi="Verdana" w:cs="Verdana"/>
                <w:b/>
              </w:rPr>
              <w:t>Richtlijn maxima</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Collector 5 kranen met 45mm aansluiting (enkel op het openbaar domein)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Collector dubbele 45mm aansluiting / 5 kranen (enkel op het openbaar domein)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Waterdarm 45mm 20m (pompiersdarm) (enkel op het openbaar domein)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40"/>
        </w:trPr>
        <w:tc>
          <w:tcPr>
            <w:tcW w:w="7293" w:type="dxa"/>
            <w:shd w:val="clear" w:color="auto" w:fill="auto"/>
          </w:tcPr>
          <w:p w:rsidR="00BF191E" w:rsidRDefault="00BF191E" w:rsidP="00C33B1E">
            <w:pPr>
              <w:spacing w:before="2"/>
              <w:ind w:left="103" w:right="87"/>
              <w:rPr>
                <w:rFonts w:ascii="Verdana" w:eastAsia="Verdana" w:hAnsi="Verdana" w:cs="Verdana"/>
              </w:rPr>
            </w:pPr>
            <w:r>
              <w:rPr>
                <w:rFonts w:ascii="Verdana" w:eastAsia="Verdana" w:hAnsi="Verdana" w:cs="Verdana"/>
              </w:rPr>
              <w:t>Waterdarm 70mm 20m (pompiersdarm) (enkel op het openbaar domein) **</w:t>
            </w:r>
          </w:p>
        </w:tc>
        <w:tc>
          <w:tcPr>
            <w:tcW w:w="2456" w:type="dxa"/>
            <w:shd w:val="clear" w:color="auto" w:fill="auto"/>
          </w:tcPr>
          <w:p w:rsidR="00BF191E" w:rsidRDefault="00BF191E" w:rsidP="00C33B1E">
            <w:pPr>
              <w:spacing w:before="2"/>
              <w:ind w:left="1126" w:right="87"/>
              <w:jc w:val="center"/>
              <w:rPr>
                <w:rFonts w:ascii="Verdana" w:eastAsia="Verdana" w:hAnsi="Verdana" w:cs="Verdana"/>
              </w:rPr>
            </w:pPr>
            <w:r>
              <w:rPr>
                <w:rFonts w:ascii="Verdana" w:eastAsia="Verdana" w:hAnsi="Verdana" w:cs="Verdana"/>
              </w:rPr>
              <w:t>1</w:t>
            </w:r>
          </w:p>
        </w:tc>
      </w:tr>
      <w:tr w:rsidR="00BF191E" w:rsidTr="00C33B1E">
        <w:trPr>
          <w:trHeight w:val="288"/>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Spoeltoog met afvoerdarm 5m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r w:rsidR="00BF191E" w:rsidTr="00C33B1E">
        <w:trPr>
          <w:trHeight w:val="264"/>
        </w:trPr>
        <w:tc>
          <w:tcPr>
            <w:tcW w:w="7293" w:type="dxa"/>
            <w:shd w:val="clear" w:color="auto" w:fill="auto"/>
          </w:tcPr>
          <w:p w:rsidR="00BF191E" w:rsidRDefault="00BF191E" w:rsidP="00C33B1E">
            <w:pPr>
              <w:ind w:left="103" w:right="87"/>
              <w:rPr>
                <w:rFonts w:ascii="Verdana" w:eastAsia="Verdana" w:hAnsi="Verdana" w:cs="Verdana"/>
              </w:rPr>
            </w:pPr>
            <w:r>
              <w:rPr>
                <w:rFonts w:ascii="Verdana" w:eastAsia="Verdana" w:hAnsi="Verdana" w:cs="Verdana"/>
              </w:rPr>
              <w:t>Standpijp (enkel op het openbaar domein) **</w:t>
            </w:r>
          </w:p>
        </w:tc>
        <w:tc>
          <w:tcPr>
            <w:tcW w:w="2456" w:type="dxa"/>
            <w:shd w:val="clear" w:color="auto" w:fill="auto"/>
          </w:tcPr>
          <w:p w:rsidR="00BF191E" w:rsidRDefault="00BF191E" w:rsidP="00C33B1E">
            <w:pPr>
              <w:ind w:left="1126" w:right="87"/>
              <w:jc w:val="center"/>
              <w:rPr>
                <w:rFonts w:ascii="Verdana" w:eastAsia="Verdana" w:hAnsi="Verdana" w:cs="Verdana"/>
              </w:rPr>
            </w:pPr>
            <w:r>
              <w:rPr>
                <w:rFonts w:ascii="Verdana" w:eastAsia="Verdana" w:hAnsi="Verdana" w:cs="Verdana"/>
              </w:rPr>
              <w:t>1</w:t>
            </w:r>
          </w:p>
        </w:tc>
      </w:tr>
    </w:tbl>
    <w:p w:rsidR="00BF191E" w:rsidRDefault="00BF191E" w:rsidP="00BF191E">
      <w:pPr>
        <w:widowControl w:val="0"/>
        <w:spacing w:line="276" w:lineRule="auto"/>
        <w:ind w:right="87"/>
        <w:sectPr w:rsidR="00BF191E" w:rsidSect="006C47CE">
          <w:footerReference w:type="default" r:id="rId17"/>
          <w:pgSz w:w="11920" w:h="16840"/>
          <w:pgMar w:top="1340" w:right="1320" w:bottom="280" w:left="1300" w:header="0" w:footer="708" w:gutter="0"/>
          <w:cols w:space="708"/>
        </w:sectPr>
      </w:pPr>
    </w:p>
    <w:p w:rsidR="00BF191E" w:rsidRDefault="00BF191E" w:rsidP="00BF191E">
      <w:pPr>
        <w:spacing w:before="2" w:line="80" w:lineRule="auto"/>
        <w:ind w:right="87"/>
        <w:rPr>
          <w:sz w:val="9"/>
          <w:szCs w:val="9"/>
        </w:rPr>
      </w:pPr>
    </w:p>
    <w:p w:rsidR="00BF191E" w:rsidRDefault="00BF191E" w:rsidP="00BF191E">
      <w:pPr>
        <w:spacing w:before="13" w:line="200" w:lineRule="auto"/>
        <w:ind w:right="87"/>
      </w:pPr>
    </w:p>
    <w:p w:rsidR="00BF191E" w:rsidRDefault="00BF191E" w:rsidP="00BF191E">
      <w:pPr>
        <w:spacing w:before="23"/>
        <w:ind w:right="87"/>
        <w:rPr>
          <w:rFonts w:ascii="Verdana" w:eastAsia="Verdana" w:hAnsi="Verdana" w:cs="Verdana"/>
        </w:rPr>
      </w:pPr>
      <w:r>
        <w:rPr>
          <w:rFonts w:ascii="Verdana" w:eastAsia="Verdana" w:hAnsi="Verdana" w:cs="Verdana"/>
        </w:rPr>
        <w:t xml:space="preserve">* Materiaal wordt altijd geleverd, geplaatst, afgebroken en opgehaald door de stadsdiensten indien het evenement plaatsvindt op het openbaar </w:t>
      </w:r>
      <w:r w:rsidRPr="008B1088">
        <w:rPr>
          <w:rFonts w:ascii="Verdana" w:eastAsia="Verdana" w:hAnsi="Verdana" w:cs="Verdana"/>
        </w:rPr>
        <w:t>d</w:t>
      </w:r>
      <w:r w:rsidR="002C2407">
        <w:rPr>
          <w:rFonts w:ascii="Verdana" w:eastAsia="Verdana" w:hAnsi="Verdana" w:cs="Verdana"/>
        </w:rPr>
        <w:t>omein of in openlucht op private ruimte</w:t>
      </w:r>
      <w:r w:rsidRPr="008B1088">
        <w:rPr>
          <w:rFonts w:ascii="Verdana" w:eastAsia="Verdana" w:hAnsi="Verdana" w:cs="Verdana"/>
        </w:rPr>
        <w:t xml:space="preserve"> met een openbaar karakter. Indien het evenement plaatsvindt in een binnenr</w:t>
      </w:r>
      <w:r w:rsidR="002C2407">
        <w:rPr>
          <w:rFonts w:ascii="Verdana" w:eastAsia="Verdana" w:hAnsi="Verdana" w:cs="Verdana"/>
        </w:rPr>
        <w:t>uimte of in openlucht op private ruimte</w:t>
      </w:r>
      <w:r w:rsidRPr="008B1088">
        <w:rPr>
          <w:rFonts w:ascii="Verdana" w:eastAsia="Verdana" w:hAnsi="Verdana" w:cs="Verdana"/>
        </w:rPr>
        <w:t xml:space="preserve"> zonder openbaar karakter, kan</w:t>
      </w:r>
      <w:r>
        <w:rPr>
          <w:rFonts w:ascii="Verdana" w:eastAsia="Verdana" w:hAnsi="Verdana" w:cs="Verdana"/>
        </w:rPr>
        <w:t xml:space="preserve"> de ontlener het materiaal afhalen, en is de ontlener zelf verantwoordelijk voor een correcte opstelling en afbouw van het materiaal.</w:t>
      </w:r>
    </w:p>
    <w:p w:rsidR="00BF191E" w:rsidRDefault="00BF191E" w:rsidP="00BF191E">
      <w:pPr>
        <w:spacing w:before="9"/>
        <w:ind w:right="87"/>
        <w:rPr>
          <w:sz w:val="24"/>
          <w:szCs w:val="24"/>
        </w:rPr>
      </w:pPr>
    </w:p>
    <w:p w:rsidR="0058113E" w:rsidRDefault="00BF191E" w:rsidP="00BF191E">
      <w:pPr>
        <w:ind w:right="87"/>
        <w:rPr>
          <w:rFonts w:ascii="Verdana" w:eastAsia="Verdana" w:hAnsi="Verdana" w:cs="Verdana"/>
        </w:rPr>
      </w:pPr>
      <w:r>
        <w:rPr>
          <w:rFonts w:ascii="Verdana" w:eastAsia="Verdana" w:hAnsi="Verdana" w:cs="Verdana"/>
        </w:rPr>
        <w:t>** Materiaal wordt altijd geleverd, geplaatst, afgebroken en opgehaald door de stadsdiensten.</w:t>
      </w:r>
    </w:p>
    <w:p w:rsidR="00BF191E" w:rsidRPr="00797565" w:rsidRDefault="00BF191E" w:rsidP="00C76E9C">
      <w:pPr>
        <w:ind w:right="87"/>
        <w:rPr>
          <w:rFonts w:ascii="Verdana" w:eastAsia="Verdana" w:hAnsi="Verdana" w:cs="Verdana"/>
        </w:rPr>
      </w:pPr>
    </w:p>
    <w:sectPr w:rsidR="00BF191E" w:rsidRPr="00797565" w:rsidSect="00A66B66">
      <w:footerReference w:type="default" r:id="rId18"/>
      <w:type w:val="continuous"/>
      <w:pgSz w:w="11920" w:h="16840"/>
      <w:pgMar w:top="1338" w:right="1321" w:bottom="278" w:left="1298"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2A" w:rsidRDefault="003B002A">
      <w:r>
        <w:separator/>
      </w:r>
    </w:p>
  </w:endnote>
  <w:endnote w:type="continuationSeparator" w:id="0">
    <w:p w:rsidR="003B002A" w:rsidRDefault="003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15278"/>
      <w:docPartObj>
        <w:docPartGallery w:val="Page Numbers (Bottom of Page)"/>
        <w:docPartUnique/>
      </w:docPartObj>
    </w:sdtPr>
    <w:sdtEndPr/>
    <w:sdtContent>
      <w:p w:rsidR="00F720DF" w:rsidRDefault="00F720DF" w:rsidP="003F17C3">
        <w:pPr>
          <w:pStyle w:val="Voettekst"/>
          <w:tabs>
            <w:tab w:val="left" w:pos="7428"/>
            <w:tab w:val="right" w:pos="9300"/>
          </w:tabs>
        </w:pPr>
        <w:r>
          <w:tab/>
        </w:r>
        <w:r>
          <w:tab/>
        </w:r>
        <w:r>
          <w:tab/>
        </w:r>
        <w:r>
          <w:tab/>
        </w:r>
        <w:r>
          <w:fldChar w:fldCharType="begin"/>
        </w:r>
        <w:r>
          <w:instrText>PAGE   \* MERGEFORMAT</w:instrText>
        </w:r>
        <w:r>
          <w:fldChar w:fldCharType="separate"/>
        </w:r>
        <w:r w:rsidR="00F4489E">
          <w:rPr>
            <w:noProof/>
          </w:rPr>
          <w:t>8</w:t>
        </w:r>
        <w:r>
          <w:fldChar w:fldCharType="end"/>
        </w:r>
      </w:p>
    </w:sdtContent>
  </w:sdt>
  <w:p w:rsidR="00F720DF" w:rsidRDefault="00F720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40633"/>
      <w:docPartObj>
        <w:docPartGallery w:val="Page Numbers (Bottom of Page)"/>
        <w:docPartUnique/>
      </w:docPartObj>
    </w:sdtPr>
    <w:sdtEndPr/>
    <w:sdtContent>
      <w:p w:rsidR="00F720DF" w:rsidRDefault="00F720DF" w:rsidP="003F17C3">
        <w:pPr>
          <w:pStyle w:val="Voettekst"/>
          <w:tabs>
            <w:tab w:val="left" w:pos="7428"/>
            <w:tab w:val="right" w:pos="9300"/>
          </w:tabs>
        </w:pPr>
        <w:r>
          <w:tab/>
        </w:r>
        <w:r>
          <w:tab/>
        </w:r>
        <w:r>
          <w:tab/>
        </w:r>
        <w:r>
          <w:tab/>
        </w:r>
        <w:r>
          <w:fldChar w:fldCharType="begin"/>
        </w:r>
        <w:r>
          <w:instrText>PAGE   \* MERGEFORMAT</w:instrText>
        </w:r>
        <w:r>
          <w:fldChar w:fldCharType="separate"/>
        </w:r>
        <w:r w:rsidR="00F4489E">
          <w:rPr>
            <w:noProof/>
          </w:rPr>
          <w:t>12</w:t>
        </w:r>
        <w:r>
          <w:fldChar w:fldCharType="end"/>
        </w:r>
      </w:p>
    </w:sdtContent>
  </w:sdt>
  <w:p w:rsidR="00F720DF" w:rsidRDefault="00F720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3956"/>
      <w:docPartObj>
        <w:docPartGallery w:val="Page Numbers (Bottom of Page)"/>
        <w:docPartUnique/>
      </w:docPartObj>
    </w:sdtPr>
    <w:sdtEndPr/>
    <w:sdtContent>
      <w:p w:rsidR="00F720DF" w:rsidRDefault="00F720DF" w:rsidP="003F17C3">
        <w:pPr>
          <w:pStyle w:val="Voettekst"/>
          <w:tabs>
            <w:tab w:val="left" w:pos="7428"/>
            <w:tab w:val="right" w:pos="9300"/>
          </w:tabs>
        </w:pPr>
        <w:r>
          <w:tab/>
        </w:r>
        <w:r>
          <w:tab/>
        </w:r>
        <w:r>
          <w:tab/>
        </w:r>
        <w:r>
          <w:tab/>
        </w:r>
        <w:r>
          <w:fldChar w:fldCharType="begin"/>
        </w:r>
        <w:r>
          <w:instrText>PAGE   \* MERGEFORMAT</w:instrText>
        </w:r>
        <w:r>
          <w:fldChar w:fldCharType="separate"/>
        </w:r>
        <w:r w:rsidR="00F4489E">
          <w:rPr>
            <w:noProof/>
          </w:rPr>
          <w:t>14</w:t>
        </w:r>
        <w:r>
          <w:fldChar w:fldCharType="end"/>
        </w:r>
      </w:p>
    </w:sdtContent>
  </w:sdt>
  <w:p w:rsidR="00F720DF" w:rsidRDefault="00F720D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76197"/>
      <w:docPartObj>
        <w:docPartGallery w:val="Page Numbers (Bottom of Page)"/>
        <w:docPartUnique/>
      </w:docPartObj>
    </w:sdtPr>
    <w:sdtEndPr/>
    <w:sdtContent>
      <w:p w:rsidR="00F720DF" w:rsidRDefault="00F720DF" w:rsidP="003F17C3">
        <w:pPr>
          <w:pStyle w:val="Voettekst"/>
          <w:tabs>
            <w:tab w:val="left" w:pos="7428"/>
            <w:tab w:val="right" w:pos="9300"/>
          </w:tabs>
        </w:pPr>
        <w:r>
          <w:tab/>
        </w:r>
        <w:r>
          <w:tab/>
        </w:r>
        <w:r>
          <w:tab/>
        </w:r>
        <w:r>
          <w:tab/>
        </w:r>
      </w:p>
    </w:sdtContent>
  </w:sdt>
  <w:p w:rsidR="00F720DF" w:rsidRDefault="00F720DF">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69220"/>
      <w:docPartObj>
        <w:docPartGallery w:val="Page Numbers (Bottom of Page)"/>
        <w:docPartUnique/>
      </w:docPartObj>
    </w:sdtPr>
    <w:sdtEndPr/>
    <w:sdtContent>
      <w:p w:rsidR="00F720DF" w:rsidRDefault="00F720DF" w:rsidP="003F17C3">
        <w:pPr>
          <w:pStyle w:val="Voettekst"/>
          <w:tabs>
            <w:tab w:val="left" w:pos="7428"/>
            <w:tab w:val="right" w:pos="9300"/>
          </w:tabs>
        </w:pPr>
        <w:r>
          <w:tab/>
        </w:r>
        <w:r>
          <w:tab/>
        </w:r>
        <w:r>
          <w:tab/>
        </w:r>
        <w:r>
          <w:tab/>
        </w:r>
        <w:r>
          <w:fldChar w:fldCharType="begin"/>
        </w:r>
        <w:r>
          <w:instrText>PAGE   \* MERGEFORMAT</w:instrText>
        </w:r>
        <w:r>
          <w:fldChar w:fldCharType="separate"/>
        </w:r>
        <w:r>
          <w:rPr>
            <w:noProof/>
          </w:rPr>
          <w:t>17</w:t>
        </w:r>
        <w:r>
          <w:fldChar w:fldCharType="end"/>
        </w:r>
      </w:p>
    </w:sdtContent>
  </w:sdt>
  <w:p w:rsidR="00F720DF" w:rsidRDefault="00F72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2A" w:rsidRDefault="003B002A">
      <w:r>
        <w:separator/>
      </w:r>
    </w:p>
  </w:footnote>
  <w:footnote w:type="continuationSeparator" w:id="0">
    <w:p w:rsidR="003B002A" w:rsidRDefault="003B002A">
      <w:r>
        <w:continuationSeparator/>
      </w:r>
    </w:p>
  </w:footnote>
  <w:footnote w:id="1">
    <w:p w:rsidR="00F720DF" w:rsidRPr="00793FB9" w:rsidRDefault="00F720DF">
      <w:pPr>
        <w:pStyle w:val="Voetnoottekst"/>
        <w:rPr>
          <w:lang w:val="nl-BE"/>
        </w:rPr>
      </w:pPr>
      <w:r>
        <w:rPr>
          <w:rStyle w:val="Voetnootmarkering"/>
        </w:rPr>
        <w:footnoteRef/>
      </w:r>
      <w:r>
        <w:t xml:space="preserve"> </w:t>
      </w:r>
      <w:r>
        <w:rPr>
          <w:lang w:val="nl-BE"/>
        </w:rPr>
        <w:t>Het leveren van nutsvoorzieningen geldt als inspanningsverbintenis voor de stad: deze zullen enkel worden voorzien wanneer er afgetakt kan worden van een nabijgelegen openbaar netwerk.</w:t>
      </w:r>
    </w:p>
  </w:footnote>
  <w:footnote w:id="2">
    <w:p w:rsidR="00F720DF" w:rsidRPr="00CF473C" w:rsidRDefault="00F720DF" w:rsidP="00665BB3">
      <w:pPr>
        <w:pStyle w:val="Voetnoottekst"/>
        <w:rPr>
          <w:lang w:val="nl-BE"/>
        </w:rPr>
      </w:pPr>
      <w:r>
        <w:rPr>
          <w:rStyle w:val="Voetnootmarkering"/>
        </w:rPr>
        <w:footnoteRef/>
      </w:r>
      <w:r>
        <w:t xml:space="preserve"> De sponsorvermelding moet hierbij van dien aard zijn dat zij grafisch ondergeschikt is aan de hoofdboodschap van het te printen materiaal en niet meer dan 10% van de totale oppervlakte van het printwerk inneemt.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E03"/>
    <w:multiLevelType w:val="hybridMultilevel"/>
    <w:tmpl w:val="BFC8CB80"/>
    <w:lvl w:ilvl="0" w:tplc="0C486316">
      <w:numFmt w:val="bullet"/>
      <w:lvlText w:val=""/>
      <w:lvlJc w:val="left"/>
      <w:pPr>
        <w:ind w:left="720" w:hanging="360"/>
      </w:pPr>
      <w:rPr>
        <w:rFonts w:ascii="Symbol" w:eastAsia="Verdana" w:hAnsi="Symbol" w:cs="Verdana"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6D13E3"/>
    <w:multiLevelType w:val="hybridMultilevel"/>
    <w:tmpl w:val="101666CE"/>
    <w:lvl w:ilvl="0" w:tplc="B92A29FC">
      <w:numFmt w:val="bullet"/>
      <w:lvlText w:val=""/>
      <w:lvlJc w:val="left"/>
      <w:pPr>
        <w:ind w:left="720" w:hanging="360"/>
      </w:pPr>
      <w:rPr>
        <w:rFonts w:ascii="Symbol" w:eastAsia="Verdana" w:hAnsi="Symbol" w:cs="Verdana" w:hint="default"/>
        <w:b/>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BF7CB0"/>
    <w:multiLevelType w:val="multilevel"/>
    <w:tmpl w:val="90AA4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5849EC"/>
    <w:multiLevelType w:val="multilevel"/>
    <w:tmpl w:val="1AD6C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55654D2"/>
    <w:multiLevelType w:val="hybridMultilevel"/>
    <w:tmpl w:val="072EE0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2DA65ED"/>
    <w:multiLevelType w:val="multilevel"/>
    <w:tmpl w:val="1452F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0F6027"/>
    <w:multiLevelType w:val="hybridMultilevel"/>
    <w:tmpl w:val="D7B259A8"/>
    <w:lvl w:ilvl="0" w:tplc="08130011">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4E217D0"/>
    <w:multiLevelType w:val="multilevel"/>
    <w:tmpl w:val="98EC1044"/>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C267AB8"/>
    <w:multiLevelType w:val="hybridMultilevel"/>
    <w:tmpl w:val="907EC4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FB03CE8">
      <w:numFmt w:val="bullet"/>
      <w:lvlText w:val="-"/>
      <w:lvlJc w:val="left"/>
      <w:pPr>
        <w:ind w:left="786" w:hanging="360"/>
      </w:pPr>
      <w:rPr>
        <w:rFonts w:ascii="Verdana" w:eastAsia="Verdana" w:hAnsi="Verdana" w:cs="Verdana"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6771EB6"/>
    <w:multiLevelType w:val="multilevel"/>
    <w:tmpl w:val="AD541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DA5194"/>
    <w:multiLevelType w:val="multilevel"/>
    <w:tmpl w:val="BC524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A714FA4"/>
    <w:multiLevelType w:val="multilevel"/>
    <w:tmpl w:val="12E09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F64DE7"/>
    <w:multiLevelType w:val="hybridMultilevel"/>
    <w:tmpl w:val="1222FAD4"/>
    <w:lvl w:ilvl="0" w:tplc="972C1B06">
      <w:start w:val="1"/>
      <w:numFmt w:val="decimal"/>
      <w:lvlText w:val="%1."/>
      <w:lvlJc w:val="left"/>
      <w:pPr>
        <w:ind w:left="476" w:hanging="360"/>
      </w:pPr>
      <w:rPr>
        <w:rFonts w:hint="default"/>
      </w:rPr>
    </w:lvl>
    <w:lvl w:ilvl="1" w:tplc="08130019" w:tentative="1">
      <w:start w:val="1"/>
      <w:numFmt w:val="lowerLetter"/>
      <w:lvlText w:val="%2."/>
      <w:lvlJc w:val="left"/>
      <w:pPr>
        <w:ind w:left="1196" w:hanging="360"/>
      </w:pPr>
    </w:lvl>
    <w:lvl w:ilvl="2" w:tplc="0813001B" w:tentative="1">
      <w:start w:val="1"/>
      <w:numFmt w:val="lowerRoman"/>
      <w:lvlText w:val="%3."/>
      <w:lvlJc w:val="right"/>
      <w:pPr>
        <w:ind w:left="1916" w:hanging="180"/>
      </w:pPr>
    </w:lvl>
    <w:lvl w:ilvl="3" w:tplc="0813000F" w:tentative="1">
      <w:start w:val="1"/>
      <w:numFmt w:val="decimal"/>
      <w:lvlText w:val="%4."/>
      <w:lvlJc w:val="left"/>
      <w:pPr>
        <w:ind w:left="2636" w:hanging="360"/>
      </w:pPr>
    </w:lvl>
    <w:lvl w:ilvl="4" w:tplc="08130019" w:tentative="1">
      <w:start w:val="1"/>
      <w:numFmt w:val="lowerLetter"/>
      <w:lvlText w:val="%5."/>
      <w:lvlJc w:val="left"/>
      <w:pPr>
        <w:ind w:left="3356" w:hanging="360"/>
      </w:pPr>
    </w:lvl>
    <w:lvl w:ilvl="5" w:tplc="0813001B" w:tentative="1">
      <w:start w:val="1"/>
      <w:numFmt w:val="lowerRoman"/>
      <w:lvlText w:val="%6."/>
      <w:lvlJc w:val="right"/>
      <w:pPr>
        <w:ind w:left="4076" w:hanging="180"/>
      </w:pPr>
    </w:lvl>
    <w:lvl w:ilvl="6" w:tplc="0813000F" w:tentative="1">
      <w:start w:val="1"/>
      <w:numFmt w:val="decimal"/>
      <w:lvlText w:val="%7."/>
      <w:lvlJc w:val="left"/>
      <w:pPr>
        <w:ind w:left="4796" w:hanging="360"/>
      </w:pPr>
    </w:lvl>
    <w:lvl w:ilvl="7" w:tplc="08130019" w:tentative="1">
      <w:start w:val="1"/>
      <w:numFmt w:val="lowerLetter"/>
      <w:lvlText w:val="%8."/>
      <w:lvlJc w:val="left"/>
      <w:pPr>
        <w:ind w:left="5516" w:hanging="360"/>
      </w:pPr>
    </w:lvl>
    <w:lvl w:ilvl="8" w:tplc="0813001B" w:tentative="1">
      <w:start w:val="1"/>
      <w:numFmt w:val="lowerRoman"/>
      <w:lvlText w:val="%9."/>
      <w:lvlJc w:val="right"/>
      <w:pPr>
        <w:ind w:left="6236" w:hanging="180"/>
      </w:pPr>
    </w:lvl>
  </w:abstractNum>
  <w:abstractNum w:abstractNumId="13">
    <w:nsid w:val="71BB6821"/>
    <w:multiLevelType w:val="hybridMultilevel"/>
    <w:tmpl w:val="33C2E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ECE075B"/>
    <w:multiLevelType w:val="multilevel"/>
    <w:tmpl w:val="BE9AA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4"/>
  </w:num>
  <w:num w:numId="3">
    <w:abstractNumId w:val="9"/>
  </w:num>
  <w:num w:numId="4">
    <w:abstractNumId w:val="5"/>
  </w:num>
  <w:num w:numId="5">
    <w:abstractNumId w:val="11"/>
  </w:num>
  <w:num w:numId="6">
    <w:abstractNumId w:val="2"/>
  </w:num>
  <w:num w:numId="7">
    <w:abstractNumId w:val="3"/>
  </w:num>
  <w:num w:numId="8">
    <w:abstractNumId w:val="12"/>
  </w:num>
  <w:num w:numId="9">
    <w:abstractNumId w:val="4"/>
  </w:num>
  <w:num w:numId="10">
    <w:abstractNumId w:val="1"/>
  </w:num>
  <w:num w:numId="11">
    <w:abstractNumId w:val="8"/>
  </w:num>
  <w:num w:numId="12">
    <w:abstractNumId w:val="0"/>
  </w:num>
  <w:num w:numId="13">
    <w:abstractNumId w:val="6"/>
  </w:num>
  <w:num w:numId="14">
    <w:abstractNumId w:val="13"/>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40B3C"/>
    <w:rsid w:val="000031C1"/>
    <w:rsid w:val="00004054"/>
    <w:rsid w:val="00007D85"/>
    <w:rsid w:val="000102C8"/>
    <w:rsid w:val="000114A8"/>
    <w:rsid w:val="0001719C"/>
    <w:rsid w:val="000218A5"/>
    <w:rsid w:val="000245B9"/>
    <w:rsid w:val="00025E0C"/>
    <w:rsid w:val="00031682"/>
    <w:rsid w:val="000327C5"/>
    <w:rsid w:val="000357DF"/>
    <w:rsid w:val="00043FE8"/>
    <w:rsid w:val="0004498C"/>
    <w:rsid w:val="00044AB9"/>
    <w:rsid w:val="000462FA"/>
    <w:rsid w:val="00047627"/>
    <w:rsid w:val="000500AC"/>
    <w:rsid w:val="00052380"/>
    <w:rsid w:val="00053C71"/>
    <w:rsid w:val="00054EFA"/>
    <w:rsid w:val="00055D3E"/>
    <w:rsid w:val="00060B54"/>
    <w:rsid w:val="00060F6D"/>
    <w:rsid w:val="000620D9"/>
    <w:rsid w:val="00062E79"/>
    <w:rsid w:val="00063882"/>
    <w:rsid w:val="00065651"/>
    <w:rsid w:val="00066D51"/>
    <w:rsid w:val="0006745E"/>
    <w:rsid w:val="000675C0"/>
    <w:rsid w:val="00072C81"/>
    <w:rsid w:val="00077264"/>
    <w:rsid w:val="00077878"/>
    <w:rsid w:val="00077FDB"/>
    <w:rsid w:val="0008012B"/>
    <w:rsid w:val="0008460C"/>
    <w:rsid w:val="0008749C"/>
    <w:rsid w:val="00090916"/>
    <w:rsid w:val="0009189E"/>
    <w:rsid w:val="0009679C"/>
    <w:rsid w:val="00097A3D"/>
    <w:rsid w:val="000A0925"/>
    <w:rsid w:val="000A2FD1"/>
    <w:rsid w:val="000A5CD7"/>
    <w:rsid w:val="000A79F2"/>
    <w:rsid w:val="000B084E"/>
    <w:rsid w:val="000B1B9F"/>
    <w:rsid w:val="000B3227"/>
    <w:rsid w:val="000B334C"/>
    <w:rsid w:val="000B6EA3"/>
    <w:rsid w:val="000C6238"/>
    <w:rsid w:val="000C6C29"/>
    <w:rsid w:val="000C7B8A"/>
    <w:rsid w:val="000D0249"/>
    <w:rsid w:val="000D1BE4"/>
    <w:rsid w:val="000D1C1A"/>
    <w:rsid w:val="000D26CF"/>
    <w:rsid w:val="000D2886"/>
    <w:rsid w:val="000D4608"/>
    <w:rsid w:val="000D46C3"/>
    <w:rsid w:val="000D55EF"/>
    <w:rsid w:val="000D6856"/>
    <w:rsid w:val="000E10D9"/>
    <w:rsid w:val="000E5CB6"/>
    <w:rsid w:val="000E6E8E"/>
    <w:rsid w:val="000F0A91"/>
    <w:rsid w:val="000F1C22"/>
    <w:rsid w:val="000F6AE2"/>
    <w:rsid w:val="00100D05"/>
    <w:rsid w:val="00101871"/>
    <w:rsid w:val="00103D3B"/>
    <w:rsid w:val="001104DD"/>
    <w:rsid w:val="001140C9"/>
    <w:rsid w:val="0012036D"/>
    <w:rsid w:val="0012396B"/>
    <w:rsid w:val="00134B18"/>
    <w:rsid w:val="001377E4"/>
    <w:rsid w:val="0014513A"/>
    <w:rsid w:val="0014685B"/>
    <w:rsid w:val="0015015B"/>
    <w:rsid w:val="0015149D"/>
    <w:rsid w:val="0015626C"/>
    <w:rsid w:val="00157546"/>
    <w:rsid w:val="00163397"/>
    <w:rsid w:val="001643E8"/>
    <w:rsid w:val="0016583E"/>
    <w:rsid w:val="0016675B"/>
    <w:rsid w:val="001719E9"/>
    <w:rsid w:val="001739E0"/>
    <w:rsid w:val="0017738B"/>
    <w:rsid w:val="00177D36"/>
    <w:rsid w:val="001833D8"/>
    <w:rsid w:val="0018619E"/>
    <w:rsid w:val="00187807"/>
    <w:rsid w:val="001925C2"/>
    <w:rsid w:val="001A0E36"/>
    <w:rsid w:val="001A28B4"/>
    <w:rsid w:val="001A3491"/>
    <w:rsid w:val="001A6C76"/>
    <w:rsid w:val="001B156A"/>
    <w:rsid w:val="001B726A"/>
    <w:rsid w:val="001C4576"/>
    <w:rsid w:val="001C687F"/>
    <w:rsid w:val="001C6F8B"/>
    <w:rsid w:val="001C7CC9"/>
    <w:rsid w:val="001D1DD1"/>
    <w:rsid w:val="001D6526"/>
    <w:rsid w:val="001E0CC6"/>
    <w:rsid w:val="001E252F"/>
    <w:rsid w:val="001E6925"/>
    <w:rsid w:val="001F4A89"/>
    <w:rsid w:val="001F79DF"/>
    <w:rsid w:val="001F7F4A"/>
    <w:rsid w:val="00200CB2"/>
    <w:rsid w:val="002040A8"/>
    <w:rsid w:val="002054A6"/>
    <w:rsid w:val="00207FC4"/>
    <w:rsid w:val="00212FA8"/>
    <w:rsid w:val="00220A23"/>
    <w:rsid w:val="00221DB4"/>
    <w:rsid w:val="002244AD"/>
    <w:rsid w:val="00227A03"/>
    <w:rsid w:val="002311E3"/>
    <w:rsid w:val="002323AE"/>
    <w:rsid w:val="0023268F"/>
    <w:rsid w:val="00232BF5"/>
    <w:rsid w:val="002334C6"/>
    <w:rsid w:val="0023411C"/>
    <w:rsid w:val="002402F3"/>
    <w:rsid w:val="00240433"/>
    <w:rsid w:val="00243B39"/>
    <w:rsid w:val="0024614A"/>
    <w:rsid w:val="002474FE"/>
    <w:rsid w:val="0025095D"/>
    <w:rsid w:val="00250F4D"/>
    <w:rsid w:val="00256350"/>
    <w:rsid w:val="002621E7"/>
    <w:rsid w:val="00262275"/>
    <w:rsid w:val="00263351"/>
    <w:rsid w:val="00264423"/>
    <w:rsid w:val="002654BF"/>
    <w:rsid w:val="002700F7"/>
    <w:rsid w:val="0027157F"/>
    <w:rsid w:val="00272FBD"/>
    <w:rsid w:val="00273AD0"/>
    <w:rsid w:val="0027526C"/>
    <w:rsid w:val="002807F8"/>
    <w:rsid w:val="002812A5"/>
    <w:rsid w:val="002825D6"/>
    <w:rsid w:val="002838C0"/>
    <w:rsid w:val="002839D9"/>
    <w:rsid w:val="0028636D"/>
    <w:rsid w:val="00286C8B"/>
    <w:rsid w:val="0029219F"/>
    <w:rsid w:val="00292F31"/>
    <w:rsid w:val="00293CCA"/>
    <w:rsid w:val="002A0E04"/>
    <w:rsid w:val="002A102E"/>
    <w:rsid w:val="002A48F4"/>
    <w:rsid w:val="002A5741"/>
    <w:rsid w:val="002A5956"/>
    <w:rsid w:val="002A6874"/>
    <w:rsid w:val="002A715D"/>
    <w:rsid w:val="002A7881"/>
    <w:rsid w:val="002A7917"/>
    <w:rsid w:val="002B52D1"/>
    <w:rsid w:val="002B74D1"/>
    <w:rsid w:val="002B7AA2"/>
    <w:rsid w:val="002B7E48"/>
    <w:rsid w:val="002B7F57"/>
    <w:rsid w:val="002C2407"/>
    <w:rsid w:val="002C7FFE"/>
    <w:rsid w:val="002E3820"/>
    <w:rsid w:val="002E3FF4"/>
    <w:rsid w:val="002E5D9E"/>
    <w:rsid w:val="002E6143"/>
    <w:rsid w:val="002E79B7"/>
    <w:rsid w:val="002F3750"/>
    <w:rsid w:val="002F47EA"/>
    <w:rsid w:val="00300673"/>
    <w:rsid w:val="00306123"/>
    <w:rsid w:val="00311AB4"/>
    <w:rsid w:val="00313F52"/>
    <w:rsid w:val="00314858"/>
    <w:rsid w:val="00314BFD"/>
    <w:rsid w:val="00317BA1"/>
    <w:rsid w:val="00320206"/>
    <w:rsid w:val="003204D1"/>
    <w:rsid w:val="00322B6D"/>
    <w:rsid w:val="00322FF6"/>
    <w:rsid w:val="00323A65"/>
    <w:rsid w:val="00334408"/>
    <w:rsid w:val="0033485A"/>
    <w:rsid w:val="00340743"/>
    <w:rsid w:val="0034078C"/>
    <w:rsid w:val="003422B3"/>
    <w:rsid w:val="00342396"/>
    <w:rsid w:val="003509BB"/>
    <w:rsid w:val="00352FBE"/>
    <w:rsid w:val="00353D5F"/>
    <w:rsid w:val="00354F24"/>
    <w:rsid w:val="00356929"/>
    <w:rsid w:val="00357428"/>
    <w:rsid w:val="003627DD"/>
    <w:rsid w:val="00362FD0"/>
    <w:rsid w:val="0036396E"/>
    <w:rsid w:val="00363D06"/>
    <w:rsid w:val="00367933"/>
    <w:rsid w:val="0037056B"/>
    <w:rsid w:val="003731AA"/>
    <w:rsid w:val="00374586"/>
    <w:rsid w:val="00380AC6"/>
    <w:rsid w:val="00382F11"/>
    <w:rsid w:val="00387F9C"/>
    <w:rsid w:val="003910EB"/>
    <w:rsid w:val="003930F4"/>
    <w:rsid w:val="003A0AD5"/>
    <w:rsid w:val="003A1045"/>
    <w:rsid w:val="003B002A"/>
    <w:rsid w:val="003B10BB"/>
    <w:rsid w:val="003B3233"/>
    <w:rsid w:val="003B4F1C"/>
    <w:rsid w:val="003B6324"/>
    <w:rsid w:val="003C0434"/>
    <w:rsid w:val="003C25A9"/>
    <w:rsid w:val="003C6457"/>
    <w:rsid w:val="003D0DEC"/>
    <w:rsid w:val="003D110C"/>
    <w:rsid w:val="003E04D2"/>
    <w:rsid w:val="003E1AF2"/>
    <w:rsid w:val="003E5336"/>
    <w:rsid w:val="003E669C"/>
    <w:rsid w:val="003F17C3"/>
    <w:rsid w:val="003F1803"/>
    <w:rsid w:val="003F7A28"/>
    <w:rsid w:val="00403684"/>
    <w:rsid w:val="004051DD"/>
    <w:rsid w:val="00407E26"/>
    <w:rsid w:val="00410ABD"/>
    <w:rsid w:val="00411CB3"/>
    <w:rsid w:val="00412382"/>
    <w:rsid w:val="00414CF9"/>
    <w:rsid w:val="00421887"/>
    <w:rsid w:val="00422302"/>
    <w:rsid w:val="0042316F"/>
    <w:rsid w:val="0042618E"/>
    <w:rsid w:val="00427A8F"/>
    <w:rsid w:val="00430B60"/>
    <w:rsid w:val="00431260"/>
    <w:rsid w:val="00433E3E"/>
    <w:rsid w:val="00435EAC"/>
    <w:rsid w:val="0043674B"/>
    <w:rsid w:val="00436DCE"/>
    <w:rsid w:val="00437357"/>
    <w:rsid w:val="0044485B"/>
    <w:rsid w:val="00444BD0"/>
    <w:rsid w:val="00445E91"/>
    <w:rsid w:val="0044778A"/>
    <w:rsid w:val="00454762"/>
    <w:rsid w:val="00455BE1"/>
    <w:rsid w:val="00455C2F"/>
    <w:rsid w:val="00460ED2"/>
    <w:rsid w:val="004663B9"/>
    <w:rsid w:val="0046685B"/>
    <w:rsid w:val="0047006A"/>
    <w:rsid w:val="00473AD1"/>
    <w:rsid w:val="00473D23"/>
    <w:rsid w:val="0047640E"/>
    <w:rsid w:val="00477E68"/>
    <w:rsid w:val="004828E1"/>
    <w:rsid w:val="00486B02"/>
    <w:rsid w:val="004969B7"/>
    <w:rsid w:val="00496BEB"/>
    <w:rsid w:val="004A3C6F"/>
    <w:rsid w:val="004A4710"/>
    <w:rsid w:val="004A5D87"/>
    <w:rsid w:val="004A65DE"/>
    <w:rsid w:val="004A674C"/>
    <w:rsid w:val="004A707D"/>
    <w:rsid w:val="004B07D7"/>
    <w:rsid w:val="004B4868"/>
    <w:rsid w:val="004B6186"/>
    <w:rsid w:val="004C14FC"/>
    <w:rsid w:val="004C1FBF"/>
    <w:rsid w:val="004C3030"/>
    <w:rsid w:val="004C61EF"/>
    <w:rsid w:val="004D263D"/>
    <w:rsid w:val="004D38F6"/>
    <w:rsid w:val="004D53D6"/>
    <w:rsid w:val="004D586C"/>
    <w:rsid w:val="004D5F1F"/>
    <w:rsid w:val="004D76EE"/>
    <w:rsid w:val="004E02BF"/>
    <w:rsid w:val="004E327B"/>
    <w:rsid w:val="004E36AD"/>
    <w:rsid w:val="004F1534"/>
    <w:rsid w:val="004F4254"/>
    <w:rsid w:val="004F4332"/>
    <w:rsid w:val="004F5505"/>
    <w:rsid w:val="004F7350"/>
    <w:rsid w:val="00502316"/>
    <w:rsid w:val="0050518D"/>
    <w:rsid w:val="00506439"/>
    <w:rsid w:val="00506897"/>
    <w:rsid w:val="0050792A"/>
    <w:rsid w:val="00511466"/>
    <w:rsid w:val="00512086"/>
    <w:rsid w:val="005136FB"/>
    <w:rsid w:val="005146E2"/>
    <w:rsid w:val="00515823"/>
    <w:rsid w:val="005207C5"/>
    <w:rsid w:val="00525F94"/>
    <w:rsid w:val="00526357"/>
    <w:rsid w:val="00527DB0"/>
    <w:rsid w:val="005333A0"/>
    <w:rsid w:val="00534C8E"/>
    <w:rsid w:val="00537525"/>
    <w:rsid w:val="00540D55"/>
    <w:rsid w:val="00544D02"/>
    <w:rsid w:val="00545E90"/>
    <w:rsid w:val="005478D3"/>
    <w:rsid w:val="005526BE"/>
    <w:rsid w:val="0055411A"/>
    <w:rsid w:val="0055549A"/>
    <w:rsid w:val="00562FCD"/>
    <w:rsid w:val="00566199"/>
    <w:rsid w:val="00566419"/>
    <w:rsid w:val="00572177"/>
    <w:rsid w:val="0057225E"/>
    <w:rsid w:val="005733C6"/>
    <w:rsid w:val="0058113E"/>
    <w:rsid w:val="0058553F"/>
    <w:rsid w:val="00585998"/>
    <w:rsid w:val="00586EE1"/>
    <w:rsid w:val="00596B9A"/>
    <w:rsid w:val="005A7397"/>
    <w:rsid w:val="005A74DB"/>
    <w:rsid w:val="005B1297"/>
    <w:rsid w:val="005B1935"/>
    <w:rsid w:val="005B33B9"/>
    <w:rsid w:val="005B6418"/>
    <w:rsid w:val="005B72FA"/>
    <w:rsid w:val="005C03EF"/>
    <w:rsid w:val="005C261A"/>
    <w:rsid w:val="005C7E34"/>
    <w:rsid w:val="005D2CB3"/>
    <w:rsid w:val="005D4EE4"/>
    <w:rsid w:val="005D63B5"/>
    <w:rsid w:val="005D7679"/>
    <w:rsid w:val="005E005A"/>
    <w:rsid w:val="005E1C15"/>
    <w:rsid w:val="005E6F28"/>
    <w:rsid w:val="005F163A"/>
    <w:rsid w:val="00600902"/>
    <w:rsid w:val="006020A0"/>
    <w:rsid w:val="0060373F"/>
    <w:rsid w:val="00611B27"/>
    <w:rsid w:val="006133BF"/>
    <w:rsid w:val="00615A3E"/>
    <w:rsid w:val="00617101"/>
    <w:rsid w:val="006176B4"/>
    <w:rsid w:val="0063069E"/>
    <w:rsid w:val="006309BB"/>
    <w:rsid w:val="006326B3"/>
    <w:rsid w:val="00641661"/>
    <w:rsid w:val="00644547"/>
    <w:rsid w:val="00645509"/>
    <w:rsid w:val="00647FB7"/>
    <w:rsid w:val="00650574"/>
    <w:rsid w:val="00651096"/>
    <w:rsid w:val="00654DE8"/>
    <w:rsid w:val="00661646"/>
    <w:rsid w:val="00662A19"/>
    <w:rsid w:val="0066414B"/>
    <w:rsid w:val="00665BB3"/>
    <w:rsid w:val="006702C6"/>
    <w:rsid w:val="006709B1"/>
    <w:rsid w:val="006709B4"/>
    <w:rsid w:val="00671F56"/>
    <w:rsid w:val="006745AE"/>
    <w:rsid w:val="00674B27"/>
    <w:rsid w:val="0067549F"/>
    <w:rsid w:val="006762E3"/>
    <w:rsid w:val="0068165E"/>
    <w:rsid w:val="00681A10"/>
    <w:rsid w:val="00681B42"/>
    <w:rsid w:val="006858DD"/>
    <w:rsid w:val="00693BAC"/>
    <w:rsid w:val="00693CAE"/>
    <w:rsid w:val="00697615"/>
    <w:rsid w:val="00697C5B"/>
    <w:rsid w:val="006A7555"/>
    <w:rsid w:val="006B0908"/>
    <w:rsid w:val="006B4EF3"/>
    <w:rsid w:val="006B713A"/>
    <w:rsid w:val="006C2F7E"/>
    <w:rsid w:val="006C47CE"/>
    <w:rsid w:val="006C7A7E"/>
    <w:rsid w:val="006D00E2"/>
    <w:rsid w:val="006D4BEE"/>
    <w:rsid w:val="006D5E99"/>
    <w:rsid w:val="006E45F7"/>
    <w:rsid w:val="006F1C44"/>
    <w:rsid w:val="006F5AAF"/>
    <w:rsid w:val="006F7E18"/>
    <w:rsid w:val="00700FA7"/>
    <w:rsid w:val="0070183A"/>
    <w:rsid w:val="00702ADE"/>
    <w:rsid w:val="007058C1"/>
    <w:rsid w:val="00710456"/>
    <w:rsid w:val="0071365B"/>
    <w:rsid w:val="00731C7F"/>
    <w:rsid w:val="0073213C"/>
    <w:rsid w:val="007324B0"/>
    <w:rsid w:val="00734E12"/>
    <w:rsid w:val="0073572B"/>
    <w:rsid w:val="00735FC1"/>
    <w:rsid w:val="00737AA5"/>
    <w:rsid w:val="00742BC4"/>
    <w:rsid w:val="0074645C"/>
    <w:rsid w:val="00747583"/>
    <w:rsid w:val="007513A0"/>
    <w:rsid w:val="007553D1"/>
    <w:rsid w:val="007577CB"/>
    <w:rsid w:val="007579BD"/>
    <w:rsid w:val="00760969"/>
    <w:rsid w:val="00763F71"/>
    <w:rsid w:val="00772894"/>
    <w:rsid w:val="007739EE"/>
    <w:rsid w:val="007752EF"/>
    <w:rsid w:val="00780AD5"/>
    <w:rsid w:val="00782797"/>
    <w:rsid w:val="00783B56"/>
    <w:rsid w:val="00793EDE"/>
    <w:rsid w:val="00793FB9"/>
    <w:rsid w:val="0079601D"/>
    <w:rsid w:val="00796A51"/>
    <w:rsid w:val="00797565"/>
    <w:rsid w:val="00797C7B"/>
    <w:rsid w:val="00797D59"/>
    <w:rsid w:val="007A1B65"/>
    <w:rsid w:val="007A1FEE"/>
    <w:rsid w:val="007A28A1"/>
    <w:rsid w:val="007A7668"/>
    <w:rsid w:val="007A7FE7"/>
    <w:rsid w:val="007B0C7D"/>
    <w:rsid w:val="007B6FDE"/>
    <w:rsid w:val="007B781F"/>
    <w:rsid w:val="007B7AAB"/>
    <w:rsid w:val="007C1717"/>
    <w:rsid w:val="007C5021"/>
    <w:rsid w:val="007C54BA"/>
    <w:rsid w:val="007C6115"/>
    <w:rsid w:val="007C6E0B"/>
    <w:rsid w:val="007D4BFE"/>
    <w:rsid w:val="007D4CF3"/>
    <w:rsid w:val="007D7DF1"/>
    <w:rsid w:val="007E11E3"/>
    <w:rsid w:val="007E22D4"/>
    <w:rsid w:val="007E22D7"/>
    <w:rsid w:val="007E38AD"/>
    <w:rsid w:val="007E475D"/>
    <w:rsid w:val="007E6399"/>
    <w:rsid w:val="007E6EFA"/>
    <w:rsid w:val="007E7202"/>
    <w:rsid w:val="007F1D5E"/>
    <w:rsid w:val="007F5EFB"/>
    <w:rsid w:val="00803EBB"/>
    <w:rsid w:val="00805E18"/>
    <w:rsid w:val="008079B2"/>
    <w:rsid w:val="0081647C"/>
    <w:rsid w:val="008225D6"/>
    <w:rsid w:val="008312AC"/>
    <w:rsid w:val="00835F2E"/>
    <w:rsid w:val="008430C2"/>
    <w:rsid w:val="008438B6"/>
    <w:rsid w:val="0084455C"/>
    <w:rsid w:val="0084631D"/>
    <w:rsid w:val="00856AE1"/>
    <w:rsid w:val="008608ED"/>
    <w:rsid w:val="008620CB"/>
    <w:rsid w:val="00882047"/>
    <w:rsid w:val="00882323"/>
    <w:rsid w:val="00882EBF"/>
    <w:rsid w:val="0088399E"/>
    <w:rsid w:val="00885753"/>
    <w:rsid w:val="008910AB"/>
    <w:rsid w:val="0089181A"/>
    <w:rsid w:val="00891DCA"/>
    <w:rsid w:val="0089209F"/>
    <w:rsid w:val="008932C6"/>
    <w:rsid w:val="0089409E"/>
    <w:rsid w:val="00894FDD"/>
    <w:rsid w:val="008A02E8"/>
    <w:rsid w:val="008A0D41"/>
    <w:rsid w:val="008A6804"/>
    <w:rsid w:val="008B1088"/>
    <w:rsid w:val="008B15EF"/>
    <w:rsid w:val="008B33BD"/>
    <w:rsid w:val="008B79BF"/>
    <w:rsid w:val="008B7B68"/>
    <w:rsid w:val="008C3580"/>
    <w:rsid w:val="008C49BC"/>
    <w:rsid w:val="008C60C1"/>
    <w:rsid w:val="008C6319"/>
    <w:rsid w:val="008C7180"/>
    <w:rsid w:val="008D15D3"/>
    <w:rsid w:val="008D2346"/>
    <w:rsid w:val="008D5686"/>
    <w:rsid w:val="008D69A2"/>
    <w:rsid w:val="008E2AB7"/>
    <w:rsid w:val="008E47F0"/>
    <w:rsid w:val="008E4879"/>
    <w:rsid w:val="008E7609"/>
    <w:rsid w:val="008F2947"/>
    <w:rsid w:val="008F34A8"/>
    <w:rsid w:val="008F3BED"/>
    <w:rsid w:val="008F4758"/>
    <w:rsid w:val="008F5076"/>
    <w:rsid w:val="00900510"/>
    <w:rsid w:val="00902544"/>
    <w:rsid w:val="00904EA7"/>
    <w:rsid w:val="00905BEA"/>
    <w:rsid w:val="009100FA"/>
    <w:rsid w:val="00910507"/>
    <w:rsid w:val="009109A5"/>
    <w:rsid w:val="00911A6C"/>
    <w:rsid w:val="00911FA4"/>
    <w:rsid w:val="00912811"/>
    <w:rsid w:val="00913B69"/>
    <w:rsid w:val="00916E8E"/>
    <w:rsid w:val="00922679"/>
    <w:rsid w:val="0092552E"/>
    <w:rsid w:val="009344D5"/>
    <w:rsid w:val="00936E69"/>
    <w:rsid w:val="00937676"/>
    <w:rsid w:val="00940229"/>
    <w:rsid w:val="0094120E"/>
    <w:rsid w:val="009423EC"/>
    <w:rsid w:val="00945FDA"/>
    <w:rsid w:val="00947188"/>
    <w:rsid w:val="00951D55"/>
    <w:rsid w:val="009530A7"/>
    <w:rsid w:val="00953B13"/>
    <w:rsid w:val="00953F89"/>
    <w:rsid w:val="00955540"/>
    <w:rsid w:val="0096037F"/>
    <w:rsid w:val="009614DB"/>
    <w:rsid w:val="0096225C"/>
    <w:rsid w:val="009706AF"/>
    <w:rsid w:val="00970B8C"/>
    <w:rsid w:val="00970D97"/>
    <w:rsid w:val="00972DA3"/>
    <w:rsid w:val="00973972"/>
    <w:rsid w:val="0097432B"/>
    <w:rsid w:val="00977C78"/>
    <w:rsid w:val="00981DB4"/>
    <w:rsid w:val="00983D66"/>
    <w:rsid w:val="00983F73"/>
    <w:rsid w:val="00987168"/>
    <w:rsid w:val="00991CA2"/>
    <w:rsid w:val="00994F3D"/>
    <w:rsid w:val="009979CD"/>
    <w:rsid w:val="009A08E8"/>
    <w:rsid w:val="009A119E"/>
    <w:rsid w:val="009A2795"/>
    <w:rsid w:val="009A3AE5"/>
    <w:rsid w:val="009A7A73"/>
    <w:rsid w:val="009B57B4"/>
    <w:rsid w:val="009B6E32"/>
    <w:rsid w:val="009C10DF"/>
    <w:rsid w:val="009C273E"/>
    <w:rsid w:val="009C4E86"/>
    <w:rsid w:val="009C5DDD"/>
    <w:rsid w:val="009C6E84"/>
    <w:rsid w:val="009C719A"/>
    <w:rsid w:val="009D0E7F"/>
    <w:rsid w:val="009D0F23"/>
    <w:rsid w:val="009D3DA8"/>
    <w:rsid w:val="009D6A30"/>
    <w:rsid w:val="009E4637"/>
    <w:rsid w:val="009F0A4D"/>
    <w:rsid w:val="009F4A7B"/>
    <w:rsid w:val="00A012B1"/>
    <w:rsid w:val="00A041C6"/>
    <w:rsid w:val="00A17A18"/>
    <w:rsid w:val="00A22B7D"/>
    <w:rsid w:val="00A238BD"/>
    <w:rsid w:val="00A27558"/>
    <w:rsid w:val="00A27FB2"/>
    <w:rsid w:val="00A31146"/>
    <w:rsid w:val="00A31603"/>
    <w:rsid w:val="00A3322A"/>
    <w:rsid w:val="00A3358F"/>
    <w:rsid w:val="00A35F7C"/>
    <w:rsid w:val="00A40E1F"/>
    <w:rsid w:val="00A41C05"/>
    <w:rsid w:val="00A4407A"/>
    <w:rsid w:val="00A476B8"/>
    <w:rsid w:val="00A47A1E"/>
    <w:rsid w:val="00A52198"/>
    <w:rsid w:val="00A54301"/>
    <w:rsid w:val="00A547EF"/>
    <w:rsid w:val="00A572E4"/>
    <w:rsid w:val="00A62692"/>
    <w:rsid w:val="00A66B66"/>
    <w:rsid w:val="00A70544"/>
    <w:rsid w:val="00A72623"/>
    <w:rsid w:val="00A76FFF"/>
    <w:rsid w:val="00A82EA3"/>
    <w:rsid w:val="00A84855"/>
    <w:rsid w:val="00A8676D"/>
    <w:rsid w:val="00A86974"/>
    <w:rsid w:val="00A86A35"/>
    <w:rsid w:val="00A906F1"/>
    <w:rsid w:val="00A9306F"/>
    <w:rsid w:val="00A9435C"/>
    <w:rsid w:val="00A947B1"/>
    <w:rsid w:val="00A953D2"/>
    <w:rsid w:val="00A97502"/>
    <w:rsid w:val="00AA4376"/>
    <w:rsid w:val="00AA64F8"/>
    <w:rsid w:val="00AA6A15"/>
    <w:rsid w:val="00AB5E6C"/>
    <w:rsid w:val="00AB5F61"/>
    <w:rsid w:val="00AB648B"/>
    <w:rsid w:val="00AB7C52"/>
    <w:rsid w:val="00AC53AB"/>
    <w:rsid w:val="00AD2276"/>
    <w:rsid w:val="00AD6C38"/>
    <w:rsid w:val="00AE055F"/>
    <w:rsid w:val="00AF10CF"/>
    <w:rsid w:val="00AF6492"/>
    <w:rsid w:val="00B042C3"/>
    <w:rsid w:val="00B04B28"/>
    <w:rsid w:val="00B07B9D"/>
    <w:rsid w:val="00B10202"/>
    <w:rsid w:val="00B1079C"/>
    <w:rsid w:val="00B1401C"/>
    <w:rsid w:val="00B16BF1"/>
    <w:rsid w:val="00B17316"/>
    <w:rsid w:val="00B17CCE"/>
    <w:rsid w:val="00B23FC4"/>
    <w:rsid w:val="00B25004"/>
    <w:rsid w:val="00B25290"/>
    <w:rsid w:val="00B26C9C"/>
    <w:rsid w:val="00B26D1F"/>
    <w:rsid w:val="00B30A00"/>
    <w:rsid w:val="00B3629B"/>
    <w:rsid w:val="00B3684A"/>
    <w:rsid w:val="00B368B1"/>
    <w:rsid w:val="00B4014B"/>
    <w:rsid w:val="00B41F10"/>
    <w:rsid w:val="00B42705"/>
    <w:rsid w:val="00B43537"/>
    <w:rsid w:val="00B4434B"/>
    <w:rsid w:val="00B44A69"/>
    <w:rsid w:val="00B44C9F"/>
    <w:rsid w:val="00B44D1D"/>
    <w:rsid w:val="00B45905"/>
    <w:rsid w:val="00B46A14"/>
    <w:rsid w:val="00B477F4"/>
    <w:rsid w:val="00B504A3"/>
    <w:rsid w:val="00B50F1B"/>
    <w:rsid w:val="00B51221"/>
    <w:rsid w:val="00B51DB3"/>
    <w:rsid w:val="00B5721D"/>
    <w:rsid w:val="00B5759B"/>
    <w:rsid w:val="00B6010D"/>
    <w:rsid w:val="00B634ED"/>
    <w:rsid w:val="00B64615"/>
    <w:rsid w:val="00B71ED5"/>
    <w:rsid w:val="00B7270B"/>
    <w:rsid w:val="00B777CD"/>
    <w:rsid w:val="00B80304"/>
    <w:rsid w:val="00B846DB"/>
    <w:rsid w:val="00B9004F"/>
    <w:rsid w:val="00B91111"/>
    <w:rsid w:val="00B91744"/>
    <w:rsid w:val="00B9597A"/>
    <w:rsid w:val="00B95DB9"/>
    <w:rsid w:val="00B96718"/>
    <w:rsid w:val="00B97BDA"/>
    <w:rsid w:val="00BA1FB2"/>
    <w:rsid w:val="00BC0B54"/>
    <w:rsid w:val="00BC285D"/>
    <w:rsid w:val="00BC3570"/>
    <w:rsid w:val="00BC591D"/>
    <w:rsid w:val="00BC5B4D"/>
    <w:rsid w:val="00BD120D"/>
    <w:rsid w:val="00BD205C"/>
    <w:rsid w:val="00BD50D1"/>
    <w:rsid w:val="00BD5DBF"/>
    <w:rsid w:val="00BD673F"/>
    <w:rsid w:val="00BD74C7"/>
    <w:rsid w:val="00BE0EC6"/>
    <w:rsid w:val="00BE1E24"/>
    <w:rsid w:val="00BE41A5"/>
    <w:rsid w:val="00BE4BDE"/>
    <w:rsid w:val="00BE53F3"/>
    <w:rsid w:val="00BF191E"/>
    <w:rsid w:val="00BF1B7B"/>
    <w:rsid w:val="00BF1E35"/>
    <w:rsid w:val="00BF4409"/>
    <w:rsid w:val="00C02838"/>
    <w:rsid w:val="00C0349B"/>
    <w:rsid w:val="00C0380D"/>
    <w:rsid w:val="00C12A90"/>
    <w:rsid w:val="00C15013"/>
    <w:rsid w:val="00C21E50"/>
    <w:rsid w:val="00C2254F"/>
    <w:rsid w:val="00C2287C"/>
    <w:rsid w:val="00C2346E"/>
    <w:rsid w:val="00C23DEE"/>
    <w:rsid w:val="00C241FC"/>
    <w:rsid w:val="00C248DB"/>
    <w:rsid w:val="00C27C15"/>
    <w:rsid w:val="00C3016D"/>
    <w:rsid w:val="00C30A69"/>
    <w:rsid w:val="00C319D4"/>
    <w:rsid w:val="00C32396"/>
    <w:rsid w:val="00C33B1E"/>
    <w:rsid w:val="00C404F4"/>
    <w:rsid w:val="00C40A9C"/>
    <w:rsid w:val="00C40EFC"/>
    <w:rsid w:val="00C42A8C"/>
    <w:rsid w:val="00C45930"/>
    <w:rsid w:val="00C557A8"/>
    <w:rsid w:val="00C57891"/>
    <w:rsid w:val="00C60B40"/>
    <w:rsid w:val="00C62FBE"/>
    <w:rsid w:val="00C63C3B"/>
    <w:rsid w:val="00C6506C"/>
    <w:rsid w:val="00C660DA"/>
    <w:rsid w:val="00C66D35"/>
    <w:rsid w:val="00C71723"/>
    <w:rsid w:val="00C73414"/>
    <w:rsid w:val="00C76E9C"/>
    <w:rsid w:val="00C80E86"/>
    <w:rsid w:val="00C8388C"/>
    <w:rsid w:val="00C83C29"/>
    <w:rsid w:val="00C83FB7"/>
    <w:rsid w:val="00C873BC"/>
    <w:rsid w:val="00C875A3"/>
    <w:rsid w:val="00C87901"/>
    <w:rsid w:val="00C87A0A"/>
    <w:rsid w:val="00C90B70"/>
    <w:rsid w:val="00C9276D"/>
    <w:rsid w:val="00C92C21"/>
    <w:rsid w:val="00C951CF"/>
    <w:rsid w:val="00C9668C"/>
    <w:rsid w:val="00C974E2"/>
    <w:rsid w:val="00CA030E"/>
    <w:rsid w:val="00CA7FBA"/>
    <w:rsid w:val="00CB0ABD"/>
    <w:rsid w:val="00CB114B"/>
    <w:rsid w:val="00CC093C"/>
    <w:rsid w:val="00CC1218"/>
    <w:rsid w:val="00CC1534"/>
    <w:rsid w:val="00CC6FCA"/>
    <w:rsid w:val="00CD0DE8"/>
    <w:rsid w:val="00CD197B"/>
    <w:rsid w:val="00CD37A1"/>
    <w:rsid w:val="00CD424B"/>
    <w:rsid w:val="00CD4DF1"/>
    <w:rsid w:val="00CD576A"/>
    <w:rsid w:val="00CD6754"/>
    <w:rsid w:val="00CD6C9A"/>
    <w:rsid w:val="00CD77A0"/>
    <w:rsid w:val="00CE16CE"/>
    <w:rsid w:val="00CE5841"/>
    <w:rsid w:val="00CF06BF"/>
    <w:rsid w:val="00CF202D"/>
    <w:rsid w:val="00CF473C"/>
    <w:rsid w:val="00CF7479"/>
    <w:rsid w:val="00D0197E"/>
    <w:rsid w:val="00D06425"/>
    <w:rsid w:val="00D07344"/>
    <w:rsid w:val="00D11503"/>
    <w:rsid w:val="00D12861"/>
    <w:rsid w:val="00D12F4E"/>
    <w:rsid w:val="00D13EFC"/>
    <w:rsid w:val="00D153B2"/>
    <w:rsid w:val="00D16B47"/>
    <w:rsid w:val="00D17155"/>
    <w:rsid w:val="00D20365"/>
    <w:rsid w:val="00D2060F"/>
    <w:rsid w:val="00D2331D"/>
    <w:rsid w:val="00D25419"/>
    <w:rsid w:val="00D26651"/>
    <w:rsid w:val="00D303FD"/>
    <w:rsid w:val="00D30DAC"/>
    <w:rsid w:val="00D31FF9"/>
    <w:rsid w:val="00D34E66"/>
    <w:rsid w:val="00D35266"/>
    <w:rsid w:val="00D473AD"/>
    <w:rsid w:val="00D475C7"/>
    <w:rsid w:val="00D50DBE"/>
    <w:rsid w:val="00D60066"/>
    <w:rsid w:val="00D65F7E"/>
    <w:rsid w:val="00D668BC"/>
    <w:rsid w:val="00D736D8"/>
    <w:rsid w:val="00D73CDD"/>
    <w:rsid w:val="00D77F40"/>
    <w:rsid w:val="00D81CBA"/>
    <w:rsid w:val="00D85A60"/>
    <w:rsid w:val="00D921D6"/>
    <w:rsid w:val="00D95521"/>
    <w:rsid w:val="00DA17DC"/>
    <w:rsid w:val="00DB185E"/>
    <w:rsid w:val="00DB37BC"/>
    <w:rsid w:val="00DB654A"/>
    <w:rsid w:val="00DB725E"/>
    <w:rsid w:val="00DB7728"/>
    <w:rsid w:val="00DC1C67"/>
    <w:rsid w:val="00DD09C2"/>
    <w:rsid w:val="00DD1796"/>
    <w:rsid w:val="00DD3093"/>
    <w:rsid w:val="00DD48CE"/>
    <w:rsid w:val="00DD6532"/>
    <w:rsid w:val="00DD65BE"/>
    <w:rsid w:val="00DD7238"/>
    <w:rsid w:val="00DE0E01"/>
    <w:rsid w:val="00DF0754"/>
    <w:rsid w:val="00DF32F6"/>
    <w:rsid w:val="00DF3979"/>
    <w:rsid w:val="00DF44B3"/>
    <w:rsid w:val="00E02848"/>
    <w:rsid w:val="00E03811"/>
    <w:rsid w:val="00E0463E"/>
    <w:rsid w:val="00E04A4C"/>
    <w:rsid w:val="00E06502"/>
    <w:rsid w:val="00E10E87"/>
    <w:rsid w:val="00E13E13"/>
    <w:rsid w:val="00E16C2A"/>
    <w:rsid w:val="00E17A10"/>
    <w:rsid w:val="00E2423B"/>
    <w:rsid w:val="00E25038"/>
    <w:rsid w:val="00E26240"/>
    <w:rsid w:val="00E30055"/>
    <w:rsid w:val="00E318B4"/>
    <w:rsid w:val="00E34652"/>
    <w:rsid w:val="00E35325"/>
    <w:rsid w:val="00E35DD3"/>
    <w:rsid w:val="00E36656"/>
    <w:rsid w:val="00E37375"/>
    <w:rsid w:val="00E375D0"/>
    <w:rsid w:val="00E40B3C"/>
    <w:rsid w:val="00E50659"/>
    <w:rsid w:val="00E512A7"/>
    <w:rsid w:val="00E74445"/>
    <w:rsid w:val="00E823B2"/>
    <w:rsid w:val="00E87050"/>
    <w:rsid w:val="00E87FC1"/>
    <w:rsid w:val="00E92216"/>
    <w:rsid w:val="00E93379"/>
    <w:rsid w:val="00E969AC"/>
    <w:rsid w:val="00E96FCF"/>
    <w:rsid w:val="00EA0024"/>
    <w:rsid w:val="00EA33E6"/>
    <w:rsid w:val="00EA3E70"/>
    <w:rsid w:val="00EA6D94"/>
    <w:rsid w:val="00EB30CC"/>
    <w:rsid w:val="00EB49B4"/>
    <w:rsid w:val="00EB5AF3"/>
    <w:rsid w:val="00EC103A"/>
    <w:rsid w:val="00EC2C06"/>
    <w:rsid w:val="00EC4448"/>
    <w:rsid w:val="00EC7531"/>
    <w:rsid w:val="00ED2214"/>
    <w:rsid w:val="00ED512D"/>
    <w:rsid w:val="00EE21C0"/>
    <w:rsid w:val="00EE2727"/>
    <w:rsid w:val="00EE5350"/>
    <w:rsid w:val="00EE6BDE"/>
    <w:rsid w:val="00EE6BE3"/>
    <w:rsid w:val="00F03953"/>
    <w:rsid w:val="00F11E4C"/>
    <w:rsid w:val="00F13DF2"/>
    <w:rsid w:val="00F1590D"/>
    <w:rsid w:val="00F16EE6"/>
    <w:rsid w:val="00F2202C"/>
    <w:rsid w:val="00F31336"/>
    <w:rsid w:val="00F31F14"/>
    <w:rsid w:val="00F35184"/>
    <w:rsid w:val="00F359BB"/>
    <w:rsid w:val="00F40818"/>
    <w:rsid w:val="00F4489E"/>
    <w:rsid w:val="00F4733B"/>
    <w:rsid w:val="00F50B91"/>
    <w:rsid w:val="00F50EBE"/>
    <w:rsid w:val="00F53DCE"/>
    <w:rsid w:val="00F56788"/>
    <w:rsid w:val="00F572F5"/>
    <w:rsid w:val="00F57C77"/>
    <w:rsid w:val="00F61EAA"/>
    <w:rsid w:val="00F62D4A"/>
    <w:rsid w:val="00F654C1"/>
    <w:rsid w:val="00F711FE"/>
    <w:rsid w:val="00F7147E"/>
    <w:rsid w:val="00F7200F"/>
    <w:rsid w:val="00F720DF"/>
    <w:rsid w:val="00F724ED"/>
    <w:rsid w:val="00F72916"/>
    <w:rsid w:val="00F73A8C"/>
    <w:rsid w:val="00F74B1B"/>
    <w:rsid w:val="00F7509E"/>
    <w:rsid w:val="00F761CB"/>
    <w:rsid w:val="00F777A7"/>
    <w:rsid w:val="00F77B87"/>
    <w:rsid w:val="00F85739"/>
    <w:rsid w:val="00F86098"/>
    <w:rsid w:val="00F86688"/>
    <w:rsid w:val="00F906A2"/>
    <w:rsid w:val="00F90C40"/>
    <w:rsid w:val="00F91CD7"/>
    <w:rsid w:val="00F93745"/>
    <w:rsid w:val="00F948E0"/>
    <w:rsid w:val="00F967C1"/>
    <w:rsid w:val="00F97EF3"/>
    <w:rsid w:val="00FA32EF"/>
    <w:rsid w:val="00FA6992"/>
    <w:rsid w:val="00FA7DE3"/>
    <w:rsid w:val="00FB0902"/>
    <w:rsid w:val="00FB0A2C"/>
    <w:rsid w:val="00FB3F8E"/>
    <w:rsid w:val="00FB4141"/>
    <w:rsid w:val="00FB68F3"/>
    <w:rsid w:val="00FB74BE"/>
    <w:rsid w:val="00FC0CB7"/>
    <w:rsid w:val="00FC2683"/>
    <w:rsid w:val="00FC32D4"/>
    <w:rsid w:val="00FC35DA"/>
    <w:rsid w:val="00FC5AD8"/>
    <w:rsid w:val="00FD1029"/>
    <w:rsid w:val="00FD2D4B"/>
    <w:rsid w:val="00FD6526"/>
    <w:rsid w:val="00FD7CF3"/>
    <w:rsid w:val="00FE3E03"/>
    <w:rsid w:val="00FE4474"/>
    <w:rsid w:val="00FE50D0"/>
    <w:rsid w:val="00FE5AF7"/>
    <w:rsid w:val="00FF08A6"/>
    <w:rsid w:val="00FF3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paragraph" w:styleId="Kop1">
    <w:name w:val="heading 1"/>
    <w:basedOn w:val="Standaard"/>
    <w:next w:val="Standaard"/>
    <w:pPr>
      <w:keepNext/>
      <w:keepLines/>
      <w:spacing w:before="240" w:after="60"/>
      <w:ind w:left="720" w:hanging="720"/>
      <w:outlineLvl w:val="0"/>
    </w:pPr>
    <w:rPr>
      <w:rFonts w:ascii="Cambria" w:eastAsia="Cambria" w:hAnsi="Cambria" w:cs="Cambria"/>
      <w:b/>
      <w:sz w:val="32"/>
      <w:szCs w:val="32"/>
    </w:rPr>
  </w:style>
  <w:style w:type="paragraph" w:styleId="Kop2">
    <w:name w:val="heading 2"/>
    <w:basedOn w:val="Standaard"/>
    <w:next w:val="Standaard"/>
    <w:pPr>
      <w:keepNext/>
      <w:keepLines/>
      <w:spacing w:before="240" w:after="60"/>
      <w:ind w:left="1440" w:hanging="720"/>
      <w:outlineLvl w:val="1"/>
    </w:pPr>
    <w:rPr>
      <w:rFonts w:ascii="Cambria" w:eastAsia="Cambria" w:hAnsi="Cambria" w:cs="Cambria"/>
      <w:b/>
      <w:i/>
      <w:sz w:val="28"/>
      <w:szCs w:val="28"/>
    </w:rPr>
  </w:style>
  <w:style w:type="paragraph" w:styleId="Kop3">
    <w:name w:val="heading 3"/>
    <w:basedOn w:val="Standaard"/>
    <w:next w:val="Standaard"/>
    <w:pPr>
      <w:keepNext/>
      <w:keepLines/>
      <w:spacing w:before="240" w:after="60"/>
      <w:ind w:left="2160" w:hanging="72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60"/>
      <w:ind w:left="2880" w:hanging="720"/>
      <w:outlineLvl w:val="3"/>
    </w:pPr>
    <w:rPr>
      <w:rFonts w:ascii="Calibri" w:eastAsia="Calibri" w:hAnsi="Calibri" w:cs="Calibri"/>
      <w:b/>
      <w:sz w:val="28"/>
      <w:szCs w:val="28"/>
    </w:rPr>
  </w:style>
  <w:style w:type="paragraph" w:styleId="Kop5">
    <w:name w:val="heading 5"/>
    <w:basedOn w:val="Standaard"/>
    <w:next w:val="Standaard"/>
    <w:pPr>
      <w:keepNext/>
      <w:keepLines/>
      <w:spacing w:before="240" w:after="60"/>
      <w:ind w:left="3600" w:hanging="720"/>
      <w:outlineLvl w:val="4"/>
    </w:pPr>
    <w:rPr>
      <w:rFonts w:ascii="Calibri" w:eastAsia="Calibri" w:hAnsi="Calibri" w:cs="Calibri"/>
      <w:b/>
      <w:i/>
      <w:sz w:val="26"/>
      <w:szCs w:val="26"/>
    </w:rPr>
  </w:style>
  <w:style w:type="paragraph" w:styleId="Kop6">
    <w:name w:val="heading 6"/>
    <w:basedOn w:val="Standaard"/>
    <w:next w:val="Standaard"/>
    <w:pPr>
      <w:keepNext/>
      <w:keepLines/>
      <w:spacing w:before="240" w:after="60"/>
      <w:ind w:left="4320" w:hanging="72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nhideWhenUsed/>
    <w:rPr>
      <w:sz w:val="16"/>
      <w:szCs w:val="16"/>
    </w:rPr>
  </w:style>
  <w:style w:type="paragraph" w:styleId="Ballontekst">
    <w:name w:val="Balloon Text"/>
    <w:basedOn w:val="Standaard"/>
    <w:link w:val="BallontekstChar"/>
    <w:uiPriority w:val="99"/>
    <w:semiHidden/>
    <w:unhideWhenUsed/>
    <w:rsid w:val="005E005A"/>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05A"/>
    <w:rPr>
      <w:rFonts w:ascii="Tahoma" w:hAnsi="Tahoma" w:cs="Tahoma"/>
      <w:sz w:val="16"/>
      <w:szCs w:val="16"/>
    </w:rPr>
  </w:style>
  <w:style w:type="paragraph" w:styleId="Revisie">
    <w:name w:val="Revision"/>
    <w:hidden/>
    <w:uiPriority w:val="99"/>
    <w:semiHidden/>
    <w:rsid w:val="005E005A"/>
    <w:pPr>
      <w:pBdr>
        <w:top w:val="none" w:sz="0" w:space="0" w:color="auto"/>
        <w:left w:val="none" w:sz="0" w:space="0" w:color="auto"/>
        <w:bottom w:val="none" w:sz="0" w:space="0" w:color="auto"/>
        <w:right w:val="none" w:sz="0" w:space="0" w:color="auto"/>
        <w:between w:val="none" w:sz="0" w:space="0" w:color="auto"/>
      </w:pBdr>
    </w:pPr>
  </w:style>
  <w:style w:type="paragraph" w:styleId="Lijstalinea">
    <w:name w:val="List Paragraph"/>
    <w:basedOn w:val="Standaard"/>
    <w:uiPriority w:val="34"/>
    <w:qFormat/>
    <w:rsid w:val="00BD5DBF"/>
    <w:pPr>
      <w:ind w:left="720"/>
      <w:contextualSpacing/>
    </w:pPr>
  </w:style>
  <w:style w:type="paragraph" w:styleId="Koptekst">
    <w:name w:val="header"/>
    <w:basedOn w:val="Standaard"/>
    <w:link w:val="KoptekstChar"/>
    <w:uiPriority w:val="99"/>
    <w:unhideWhenUsed/>
    <w:rsid w:val="004663B9"/>
    <w:pPr>
      <w:tabs>
        <w:tab w:val="center" w:pos="4536"/>
        <w:tab w:val="right" w:pos="9072"/>
      </w:tabs>
    </w:pPr>
  </w:style>
  <w:style w:type="character" w:customStyle="1" w:styleId="KoptekstChar">
    <w:name w:val="Koptekst Char"/>
    <w:basedOn w:val="Standaardalinea-lettertype"/>
    <w:link w:val="Koptekst"/>
    <w:uiPriority w:val="99"/>
    <w:rsid w:val="004663B9"/>
  </w:style>
  <w:style w:type="paragraph" w:styleId="Voettekst">
    <w:name w:val="footer"/>
    <w:basedOn w:val="Standaard"/>
    <w:link w:val="VoettekstChar"/>
    <w:uiPriority w:val="99"/>
    <w:unhideWhenUsed/>
    <w:rsid w:val="004663B9"/>
    <w:pPr>
      <w:tabs>
        <w:tab w:val="center" w:pos="4536"/>
        <w:tab w:val="right" w:pos="9072"/>
      </w:tabs>
    </w:pPr>
  </w:style>
  <w:style w:type="character" w:customStyle="1" w:styleId="VoettekstChar">
    <w:name w:val="Voettekst Char"/>
    <w:basedOn w:val="Standaardalinea-lettertype"/>
    <w:link w:val="Voettekst"/>
    <w:uiPriority w:val="99"/>
    <w:rsid w:val="004663B9"/>
  </w:style>
  <w:style w:type="paragraph" w:styleId="Normaalweb">
    <w:name w:val="Normal (Web)"/>
    <w:basedOn w:val="Standaard"/>
    <w:uiPriority w:val="99"/>
    <w:unhideWhenUsed/>
    <w:rsid w:val="00C974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nl-BE"/>
    </w:rPr>
  </w:style>
  <w:style w:type="character" w:styleId="Hyperlink">
    <w:name w:val="Hyperlink"/>
    <w:basedOn w:val="Standaardalinea-lettertype"/>
    <w:uiPriority w:val="99"/>
    <w:unhideWhenUsed/>
    <w:rsid w:val="00540D55"/>
    <w:rPr>
      <w:color w:val="0000FF"/>
      <w:u w:val="single"/>
    </w:rPr>
  </w:style>
  <w:style w:type="character" w:styleId="GevolgdeHyperlink">
    <w:name w:val="FollowedHyperlink"/>
    <w:basedOn w:val="Standaardalinea-lettertype"/>
    <w:uiPriority w:val="99"/>
    <w:semiHidden/>
    <w:unhideWhenUsed/>
    <w:rsid w:val="00540D55"/>
    <w:rPr>
      <w:color w:val="800080" w:themeColor="followedHyperlink"/>
      <w:u w:val="single"/>
    </w:rPr>
  </w:style>
  <w:style w:type="paragraph" w:styleId="Voetnoottekst">
    <w:name w:val="footnote text"/>
    <w:basedOn w:val="Standaard"/>
    <w:link w:val="VoetnoottekstChar"/>
    <w:uiPriority w:val="99"/>
    <w:semiHidden/>
    <w:unhideWhenUsed/>
    <w:rsid w:val="00617101"/>
  </w:style>
  <w:style w:type="character" w:customStyle="1" w:styleId="VoetnoottekstChar">
    <w:name w:val="Voetnoottekst Char"/>
    <w:basedOn w:val="Standaardalinea-lettertype"/>
    <w:link w:val="Voetnoottekst"/>
    <w:uiPriority w:val="99"/>
    <w:semiHidden/>
    <w:rsid w:val="00617101"/>
  </w:style>
  <w:style w:type="character" w:styleId="Voetnootmarkering">
    <w:name w:val="footnote reference"/>
    <w:basedOn w:val="Standaardalinea-lettertype"/>
    <w:uiPriority w:val="99"/>
    <w:semiHidden/>
    <w:unhideWhenUsed/>
    <w:rsid w:val="00617101"/>
    <w:rPr>
      <w:vertAlign w:val="superscript"/>
    </w:rPr>
  </w:style>
  <w:style w:type="character" w:customStyle="1" w:styleId="highlight">
    <w:name w:val="highlight"/>
    <w:basedOn w:val="Standaardalinea-lettertype"/>
    <w:rsid w:val="00937676"/>
  </w:style>
  <w:style w:type="paragraph" w:styleId="Onderwerpvanopmerking">
    <w:name w:val="annotation subject"/>
    <w:basedOn w:val="Tekstopmerking"/>
    <w:next w:val="Tekstopmerking"/>
    <w:link w:val="OnderwerpvanopmerkingChar"/>
    <w:uiPriority w:val="99"/>
    <w:semiHidden/>
    <w:unhideWhenUsed/>
    <w:rsid w:val="00936E69"/>
    <w:rPr>
      <w:b/>
      <w:bCs/>
    </w:rPr>
  </w:style>
  <w:style w:type="character" w:customStyle="1" w:styleId="OnderwerpvanopmerkingChar">
    <w:name w:val="Onderwerp van opmerking Char"/>
    <w:basedOn w:val="TekstopmerkingChar"/>
    <w:link w:val="Onderwerpvanopmerking"/>
    <w:uiPriority w:val="99"/>
    <w:semiHidden/>
    <w:rsid w:val="00936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nl-B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paragraph" w:styleId="Kop1">
    <w:name w:val="heading 1"/>
    <w:basedOn w:val="Standaard"/>
    <w:next w:val="Standaard"/>
    <w:pPr>
      <w:keepNext/>
      <w:keepLines/>
      <w:spacing w:before="240" w:after="60"/>
      <w:ind w:left="720" w:hanging="720"/>
      <w:outlineLvl w:val="0"/>
    </w:pPr>
    <w:rPr>
      <w:rFonts w:ascii="Cambria" w:eastAsia="Cambria" w:hAnsi="Cambria" w:cs="Cambria"/>
      <w:b/>
      <w:sz w:val="32"/>
      <w:szCs w:val="32"/>
    </w:rPr>
  </w:style>
  <w:style w:type="paragraph" w:styleId="Kop2">
    <w:name w:val="heading 2"/>
    <w:basedOn w:val="Standaard"/>
    <w:next w:val="Standaard"/>
    <w:pPr>
      <w:keepNext/>
      <w:keepLines/>
      <w:spacing w:before="240" w:after="60"/>
      <w:ind w:left="1440" w:hanging="720"/>
      <w:outlineLvl w:val="1"/>
    </w:pPr>
    <w:rPr>
      <w:rFonts w:ascii="Cambria" w:eastAsia="Cambria" w:hAnsi="Cambria" w:cs="Cambria"/>
      <w:b/>
      <w:i/>
      <w:sz w:val="28"/>
      <w:szCs w:val="28"/>
    </w:rPr>
  </w:style>
  <w:style w:type="paragraph" w:styleId="Kop3">
    <w:name w:val="heading 3"/>
    <w:basedOn w:val="Standaard"/>
    <w:next w:val="Standaard"/>
    <w:pPr>
      <w:keepNext/>
      <w:keepLines/>
      <w:spacing w:before="240" w:after="60"/>
      <w:ind w:left="2160" w:hanging="72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60"/>
      <w:ind w:left="2880" w:hanging="720"/>
      <w:outlineLvl w:val="3"/>
    </w:pPr>
    <w:rPr>
      <w:rFonts w:ascii="Calibri" w:eastAsia="Calibri" w:hAnsi="Calibri" w:cs="Calibri"/>
      <w:b/>
      <w:sz w:val="28"/>
      <w:szCs w:val="28"/>
    </w:rPr>
  </w:style>
  <w:style w:type="paragraph" w:styleId="Kop5">
    <w:name w:val="heading 5"/>
    <w:basedOn w:val="Standaard"/>
    <w:next w:val="Standaard"/>
    <w:pPr>
      <w:keepNext/>
      <w:keepLines/>
      <w:spacing w:before="240" w:after="60"/>
      <w:ind w:left="3600" w:hanging="720"/>
      <w:outlineLvl w:val="4"/>
    </w:pPr>
    <w:rPr>
      <w:rFonts w:ascii="Calibri" w:eastAsia="Calibri" w:hAnsi="Calibri" w:cs="Calibri"/>
      <w:b/>
      <w:i/>
      <w:sz w:val="26"/>
      <w:szCs w:val="26"/>
    </w:rPr>
  </w:style>
  <w:style w:type="paragraph" w:styleId="Kop6">
    <w:name w:val="heading 6"/>
    <w:basedOn w:val="Standaard"/>
    <w:next w:val="Standaard"/>
    <w:pPr>
      <w:keepNext/>
      <w:keepLines/>
      <w:spacing w:before="240" w:after="60"/>
      <w:ind w:left="4320" w:hanging="72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nhideWhenUsed/>
    <w:rPr>
      <w:sz w:val="16"/>
      <w:szCs w:val="16"/>
    </w:rPr>
  </w:style>
  <w:style w:type="paragraph" w:styleId="Ballontekst">
    <w:name w:val="Balloon Text"/>
    <w:basedOn w:val="Standaard"/>
    <w:link w:val="BallontekstChar"/>
    <w:uiPriority w:val="99"/>
    <w:semiHidden/>
    <w:unhideWhenUsed/>
    <w:rsid w:val="005E005A"/>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05A"/>
    <w:rPr>
      <w:rFonts w:ascii="Tahoma" w:hAnsi="Tahoma" w:cs="Tahoma"/>
      <w:sz w:val="16"/>
      <w:szCs w:val="16"/>
    </w:rPr>
  </w:style>
  <w:style w:type="paragraph" w:styleId="Revisie">
    <w:name w:val="Revision"/>
    <w:hidden/>
    <w:uiPriority w:val="99"/>
    <w:semiHidden/>
    <w:rsid w:val="005E005A"/>
    <w:pPr>
      <w:pBdr>
        <w:top w:val="none" w:sz="0" w:space="0" w:color="auto"/>
        <w:left w:val="none" w:sz="0" w:space="0" w:color="auto"/>
        <w:bottom w:val="none" w:sz="0" w:space="0" w:color="auto"/>
        <w:right w:val="none" w:sz="0" w:space="0" w:color="auto"/>
        <w:between w:val="none" w:sz="0" w:space="0" w:color="auto"/>
      </w:pBdr>
    </w:pPr>
  </w:style>
  <w:style w:type="paragraph" w:styleId="Lijstalinea">
    <w:name w:val="List Paragraph"/>
    <w:basedOn w:val="Standaard"/>
    <w:uiPriority w:val="34"/>
    <w:qFormat/>
    <w:rsid w:val="00BD5DBF"/>
    <w:pPr>
      <w:ind w:left="720"/>
      <w:contextualSpacing/>
    </w:pPr>
  </w:style>
  <w:style w:type="paragraph" w:styleId="Koptekst">
    <w:name w:val="header"/>
    <w:basedOn w:val="Standaard"/>
    <w:link w:val="KoptekstChar"/>
    <w:uiPriority w:val="99"/>
    <w:unhideWhenUsed/>
    <w:rsid w:val="004663B9"/>
    <w:pPr>
      <w:tabs>
        <w:tab w:val="center" w:pos="4536"/>
        <w:tab w:val="right" w:pos="9072"/>
      </w:tabs>
    </w:pPr>
  </w:style>
  <w:style w:type="character" w:customStyle="1" w:styleId="KoptekstChar">
    <w:name w:val="Koptekst Char"/>
    <w:basedOn w:val="Standaardalinea-lettertype"/>
    <w:link w:val="Koptekst"/>
    <w:uiPriority w:val="99"/>
    <w:rsid w:val="004663B9"/>
  </w:style>
  <w:style w:type="paragraph" w:styleId="Voettekst">
    <w:name w:val="footer"/>
    <w:basedOn w:val="Standaard"/>
    <w:link w:val="VoettekstChar"/>
    <w:uiPriority w:val="99"/>
    <w:unhideWhenUsed/>
    <w:rsid w:val="004663B9"/>
    <w:pPr>
      <w:tabs>
        <w:tab w:val="center" w:pos="4536"/>
        <w:tab w:val="right" w:pos="9072"/>
      </w:tabs>
    </w:pPr>
  </w:style>
  <w:style w:type="character" w:customStyle="1" w:styleId="VoettekstChar">
    <w:name w:val="Voettekst Char"/>
    <w:basedOn w:val="Standaardalinea-lettertype"/>
    <w:link w:val="Voettekst"/>
    <w:uiPriority w:val="99"/>
    <w:rsid w:val="004663B9"/>
  </w:style>
  <w:style w:type="paragraph" w:styleId="Normaalweb">
    <w:name w:val="Normal (Web)"/>
    <w:basedOn w:val="Standaard"/>
    <w:uiPriority w:val="99"/>
    <w:unhideWhenUsed/>
    <w:rsid w:val="00C974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nl-BE"/>
    </w:rPr>
  </w:style>
  <w:style w:type="character" w:styleId="Hyperlink">
    <w:name w:val="Hyperlink"/>
    <w:basedOn w:val="Standaardalinea-lettertype"/>
    <w:uiPriority w:val="99"/>
    <w:unhideWhenUsed/>
    <w:rsid w:val="00540D55"/>
    <w:rPr>
      <w:color w:val="0000FF"/>
      <w:u w:val="single"/>
    </w:rPr>
  </w:style>
  <w:style w:type="character" w:styleId="GevolgdeHyperlink">
    <w:name w:val="FollowedHyperlink"/>
    <w:basedOn w:val="Standaardalinea-lettertype"/>
    <w:uiPriority w:val="99"/>
    <w:semiHidden/>
    <w:unhideWhenUsed/>
    <w:rsid w:val="00540D55"/>
    <w:rPr>
      <w:color w:val="800080" w:themeColor="followedHyperlink"/>
      <w:u w:val="single"/>
    </w:rPr>
  </w:style>
  <w:style w:type="paragraph" w:styleId="Voetnoottekst">
    <w:name w:val="footnote text"/>
    <w:basedOn w:val="Standaard"/>
    <w:link w:val="VoetnoottekstChar"/>
    <w:uiPriority w:val="99"/>
    <w:semiHidden/>
    <w:unhideWhenUsed/>
    <w:rsid w:val="00617101"/>
  </w:style>
  <w:style w:type="character" w:customStyle="1" w:styleId="VoetnoottekstChar">
    <w:name w:val="Voetnoottekst Char"/>
    <w:basedOn w:val="Standaardalinea-lettertype"/>
    <w:link w:val="Voetnoottekst"/>
    <w:uiPriority w:val="99"/>
    <w:semiHidden/>
    <w:rsid w:val="00617101"/>
  </w:style>
  <w:style w:type="character" w:styleId="Voetnootmarkering">
    <w:name w:val="footnote reference"/>
    <w:basedOn w:val="Standaardalinea-lettertype"/>
    <w:uiPriority w:val="99"/>
    <w:semiHidden/>
    <w:unhideWhenUsed/>
    <w:rsid w:val="00617101"/>
    <w:rPr>
      <w:vertAlign w:val="superscript"/>
    </w:rPr>
  </w:style>
  <w:style w:type="character" w:customStyle="1" w:styleId="highlight">
    <w:name w:val="highlight"/>
    <w:basedOn w:val="Standaardalinea-lettertype"/>
    <w:rsid w:val="00937676"/>
  </w:style>
  <w:style w:type="paragraph" w:styleId="Onderwerpvanopmerking">
    <w:name w:val="annotation subject"/>
    <w:basedOn w:val="Tekstopmerking"/>
    <w:next w:val="Tekstopmerking"/>
    <w:link w:val="OnderwerpvanopmerkingChar"/>
    <w:uiPriority w:val="99"/>
    <w:semiHidden/>
    <w:unhideWhenUsed/>
    <w:rsid w:val="00936E69"/>
    <w:rPr>
      <w:b/>
      <w:bCs/>
    </w:rPr>
  </w:style>
  <w:style w:type="character" w:customStyle="1" w:styleId="OnderwerpvanopmerkingChar">
    <w:name w:val="Onderwerp van opmerking Char"/>
    <w:basedOn w:val="TekstopmerkingChar"/>
    <w:link w:val="Onderwerpvanopmerking"/>
    <w:uiPriority w:val="99"/>
    <w:semiHidden/>
    <w:rsid w:val="0093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144">
      <w:bodyDiv w:val="1"/>
      <w:marLeft w:val="0"/>
      <w:marRight w:val="0"/>
      <w:marTop w:val="0"/>
      <w:marBottom w:val="0"/>
      <w:divBdr>
        <w:top w:val="none" w:sz="0" w:space="0" w:color="auto"/>
        <w:left w:val="none" w:sz="0" w:space="0" w:color="auto"/>
        <w:bottom w:val="none" w:sz="0" w:space="0" w:color="auto"/>
        <w:right w:val="none" w:sz="0" w:space="0" w:color="auto"/>
      </w:divBdr>
    </w:div>
    <w:div w:id="344788916">
      <w:bodyDiv w:val="1"/>
      <w:marLeft w:val="0"/>
      <w:marRight w:val="0"/>
      <w:marTop w:val="0"/>
      <w:marBottom w:val="0"/>
      <w:divBdr>
        <w:top w:val="none" w:sz="0" w:space="0" w:color="auto"/>
        <w:left w:val="none" w:sz="0" w:space="0" w:color="auto"/>
        <w:bottom w:val="none" w:sz="0" w:space="0" w:color="auto"/>
        <w:right w:val="none" w:sz="0" w:space="0" w:color="auto"/>
      </w:divBdr>
    </w:div>
    <w:div w:id="431245802">
      <w:bodyDiv w:val="1"/>
      <w:marLeft w:val="0"/>
      <w:marRight w:val="0"/>
      <w:marTop w:val="0"/>
      <w:marBottom w:val="0"/>
      <w:divBdr>
        <w:top w:val="none" w:sz="0" w:space="0" w:color="auto"/>
        <w:left w:val="none" w:sz="0" w:space="0" w:color="auto"/>
        <w:bottom w:val="none" w:sz="0" w:space="0" w:color="auto"/>
        <w:right w:val="none" w:sz="0" w:space="0" w:color="auto"/>
      </w:divBdr>
      <w:divsChild>
        <w:div w:id="1237784812">
          <w:marLeft w:val="102"/>
          <w:marRight w:val="0"/>
          <w:marTop w:val="0"/>
          <w:marBottom w:val="0"/>
          <w:divBdr>
            <w:top w:val="none" w:sz="0" w:space="0" w:color="auto"/>
            <w:left w:val="none" w:sz="0" w:space="0" w:color="auto"/>
            <w:bottom w:val="none" w:sz="0" w:space="0" w:color="auto"/>
            <w:right w:val="none" w:sz="0" w:space="0" w:color="auto"/>
          </w:divBdr>
        </w:div>
      </w:divsChild>
    </w:div>
    <w:div w:id="471602840">
      <w:bodyDiv w:val="1"/>
      <w:marLeft w:val="0"/>
      <w:marRight w:val="0"/>
      <w:marTop w:val="0"/>
      <w:marBottom w:val="0"/>
      <w:divBdr>
        <w:top w:val="none" w:sz="0" w:space="0" w:color="auto"/>
        <w:left w:val="none" w:sz="0" w:space="0" w:color="auto"/>
        <w:bottom w:val="none" w:sz="0" w:space="0" w:color="auto"/>
        <w:right w:val="none" w:sz="0" w:space="0" w:color="auto"/>
      </w:divBdr>
    </w:div>
    <w:div w:id="1019433344">
      <w:bodyDiv w:val="1"/>
      <w:marLeft w:val="0"/>
      <w:marRight w:val="0"/>
      <w:marTop w:val="0"/>
      <w:marBottom w:val="0"/>
      <w:divBdr>
        <w:top w:val="none" w:sz="0" w:space="0" w:color="auto"/>
        <w:left w:val="none" w:sz="0" w:space="0" w:color="auto"/>
        <w:bottom w:val="none" w:sz="0" w:space="0" w:color="auto"/>
        <w:right w:val="none" w:sz="0" w:space="0" w:color="auto"/>
      </w:divBdr>
    </w:div>
    <w:div w:id="1158957871">
      <w:bodyDiv w:val="1"/>
      <w:marLeft w:val="0"/>
      <w:marRight w:val="0"/>
      <w:marTop w:val="0"/>
      <w:marBottom w:val="0"/>
      <w:divBdr>
        <w:top w:val="none" w:sz="0" w:space="0" w:color="auto"/>
        <w:left w:val="none" w:sz="0" w:space="0" w:color="auto"/>
        <w:bottom w:val="none" w:sz="0" w:space="0" w:color="auto"/>
        <w:right w:val="none" w:sz="0" w:space="0" w:color="auto"/>
      </w:divBdr>
    </w:div>
    <w:div w:id="1352489087">
      <w:bodyDiv w:val="1"/>
      <w:marLeft w:val="0"/>
      <w:marRight w:val="0"/>
      <w:marTop w:val="0"/>
      <w:marBottom w:val="0"/>
      <w:divBdr>
        <w:top w:val="none" w:sz="0" w:space="0" w:color="auto"/>
        <w:left w:val="none" w:sz="0" w:space="0" w:color="auto"/>
        <w:bottom w:val="none" w:sz="0" w:space="0" w:color="auto"/>
        <w:right w:val="none" w:sz="0" w:space="0" w:color="auto"/>
      </w:divBdr>
      <w:divsChild>
        <w:div w:id="1393234797">
          <w:marLeft w:val="0"/>
          <w:marRight w:val="0"/>
          <w:marTop w:val="0"/>
          <w:marBottom w:val="0"/>
          <w:divBdr>
            <w:top w:val="none" w:sz="0" w:space="0" w:color="auto"/>
            <w:left w:val="none" w:sz="0" w:space="0" w:color="auto"/>
            <w:bottom w:val="none" w:sz="0" w:space="0" w:color="auto"/>
            <w:right w:val="none" w:sz="0" w:space="0" w:color="auto"/>
          </w:divBdr>
        </w:div>
      </w:divsChild>
    </w:div>
    <w:div w:id="1455060605">
      <w:bodyDiv w:val="1"/>
      <w:marLeft w:val="0"/>
      <w:marRight w:val="0"/>
      <w:marTop w:val="0"/>
      <w:marBottom w:val="0"/>
      <w:divBdr>
        <w:top w:val="none" w:sz="0" w:space="0" w:color="auto"/>
        <w:left w:val="none" w:sz="0" w:space="0" w:color="auto"/>
        <w:bottom w:val="none" w:sz="0" w:space="0" w:color="auto"/>
        <w:right w:val="none" w:sz="0" w:space="0" w:color="auto"/>
      </w:divBdr>
      <w:divsChild>
        <w:div w:id="1458183124">
          <w:marLeft w:val="0"/>
          <w:marRight w:val="0"/>
          <w:marTop w:val="0"/>
          <w:marBottom w:val="0"/>
          <w:divBdr>
            <w:top w:val="none" w:sz="0" w:space="0" w:color="auto"/>
            <w:left w:val="none" w:sz="0" w:space="0" w:color="auto"/>
            <w:bottom w:val="none" w:sz="0" w:space="0" w:color="auto"/>
            <w:right w:val="none" w:sz="0" w:space="0" w:color="auto"/>
          </w:divBdr>
        </w:div>
        <w:div w:id="670328344">
          <w:marLeft w:val="0"/>
          <w:marRight w:val="0"/>
          <w:marTop w:val="0"/>
          <w:marBottom w:val="0"/>
          <w:divBdr>
            <w:top w:val="none" w:sz="0" w:space="0" w:color="auto"/>
            <w:left w:val="none" w:sz="0" w:space="0" w:color="auto"/>
            <w:bottom w:val="none" w:sz="0" w:space="0" w:color="auto"/>
            <w:right w:val="none" w:sz="0" w:space="0" w:color="auto"/>
          </w:divBdr>
        </w:div>
        <w:div w:id="1397705857">
          <w:marLeft w:val="0"/>
          <w:marRight w:val="0"/>
          <w:marTop w:val="0"/>
          <w:marBottom w:val="0"/>
          <w:divBdr>
            <w:top w:val="none" w:sz="0" w:space="0" w:color="auto"/>
            <w:left w:val="none" w:sz="0" w:space="0" w:color="auto"/>
            <w:bottom w:val="none" w:sz="0" w:space="0" w:color="auto"/>
            <w:right w:val="none" w:sz="0" w:space="0" w:color="auto"/>
          </w:divBdr>
        </w:div>
        <w:div w:id="81142890">
          <w:marLeft w:val="0"/>
          <w:marRight w:val="0"/>
          <w:marTop w:val="0"/>
          <w:marBottom w:val="0"/>
          <w:divBdr>
            <w:top w:val="none" w:sz="0" w:space="0" w:color="auto"/>
            <w:left w:val="none" w:sz="0" w:space="0" w:color="auto"/>
            <w:bottom w:val="none" w:sz="0" w:space="0" w:color="auto"/>
            <w:right w:val="none" w:sz="0" w:space="0" w:color="auto"/>
          </w:divBdr>
        </w:div>
        <w:div w:id="264652359">
          <w:marLeft w:val="0"/>
          <w:marRight w:val="0"/>
          <w:marTop w:val="0"/>
          <w:marBottom w:val="0"/>
          <w:divBdr>
            <w:top w:val="none" w:sz="0" w:space="0" w:color="auto"/>
            <w:left w:val="none" w:sz="0" w:space="0" w:color="auto"/>
            <w:bottom w:val="none" w:sz="0" w:space="0" w:color="auto"/>
            <w:right w:val="none" w:sz="0" w:space="0" w:color="auto"/>
          </w:divBdr>
        </w:div>
        <w:div w:id="488205625">
          <w:marLeft w:val="0"/>
          <w:marRight w:val="0"/>
          <w:marTop w:val="0"/>
          <w:marBottom w:val="0"/>
          <w:divBdr>
            <w:top w:val="none" w:sz="0" w:space="0" w:color="auto"/>
            <w:left w:val="none" w:sz="0" w:space="0" w:color="auto"/>
            <w:bottom w:val="none" w:sz="0" w:space="0" w:color="auto"/>
            <w:right w:val="none" w:sz="0" w:space="0" w:color="auto"/>
          </w:divBdr>
        </w:div>
        <w:div w:id="1146823086">
          <w:marLeft w:val="0"/>
          <w:marRight w:val="0"/>
          <w:marTop w:val="0"/>
          <w:marBottom w:val="0"/>
          <w:divBdr>
            <w:top w:val="none" w:sz="0" w:space="0" w:color="auto"/>
            <w:left w:val="none" w:sz="0" w:space="0" w:color="auto"/>
            <w:bottom w:val="none" w:sz="0" w:space="0" w:color="auto"/>
            <w:right w:val="none" w:sz="0" w:space="0" w:color="auto"/>
          </w:divBdr>
        </w:div>
        <w:div w:id="321466763">
          <w:marLeft w:val="0"/>
          <w:marRight w:val="0"/>
          <w:marTop w:val="0"/>
          <w:marBottom w:val="0"/>
          <w:divBdr>
            <w:top w:val="none" w:sz="0" w:space="0" w:color="auto"/>
            <w:left w:val="none" w:sz="0" w:space="0" w:color="auto"/>
            <w:bottom w:val="none" w:sz="0" w:space="0" w:color="auto"/>
            <w:right w:val="none" w:sz="0" w:space="0" w:color="auto"/>
          </w:divBdr>
        </w:div>
        <w:div w:id="952858618">
          <w:marLeft w:val="0"/>
          <w:marRight w:val="0"/>
          <w:marTop w:val="0"/>
          <w:marBottom w:val="0"/>
          <w:divBdr>
            <w:top w:val="none" w:sz="0" w:space="0" w:color="auto"/>
            <w:left w:val="none" w:sz="0" w:space="0" w:color="auto"/>
            <w:bottom w:val="none" w:sz="0" w:space="0" w:color="auto"/>
            <w:right w:val="none" w:sz="0" w:space="0" w:color="auto"/>
          </w:divBdr>
        </w:div>
        <w:div w:id="1473987863">
          <w:marLeft w:val="0"/>
          <w:marRight w:val="0"/>
          <w:marTop w:val="0"/>
          <w:marBottom w:val="0"/>
          <w:divBdr>
            <w:top w:val="none" w:sz="0" w:space="0" w:color="auto"/>
            <w:left w:val="none" w:sz="0" w:space="0" w:color="auto"/>
            <w:bottom w:val="none" w:sz="0" w:space="0" w:color="auto"/>
            <w:right w:val="none" w:sz="0" w:space="0" w:color="auto"/>
          </w:divBdr>
        </w:div>
        <w:div w:id="653606471">
          <w:marLeft w:val="0"/>
          <w:marRight w:val="0"/>
          <w:marTop w:val="0"/>
          <w:marBottom w:val="0"/>
          <w:divBdr>
            <w:top w:val="none" w:sz="0" w:space="0" w:color="auto"/>
            <w:left w:val="none" w:sz="0" w:space="0" w:color="auto"/>
            <w:bottom w:val="none" w:sz="0" w:space="0" w:color="auto"/>
            <w:right w:val="none" w:sz="0" w:space="0" w:color="auto"/>
          </w:divBdr>
        </w:div>
        <w:div w:id="945427005">
          <w:marLeft w:val="0"/>
          <w:marRight w:val="0"/>
          <w:marTop w:val="0"/>
          <w:marBottom w:val="0"/>
          <w:divBdr>
            <w:top w:val="none" w:sz="0" w:space="0" w:color="auto"/>
            <w:left w:val="none" w:sz="0" w:space="0" w:color="auto"/>
            <w:bottom w:val="none" w:sz="0" w:space="0" w:color="auto"/>
            <w:right w:val="none" w:sz="0" w:space="0" w:color="auto"/>
          </w:divBdr>
        </w:div>
        <w:div w:id="693504505">
          <w:marLeft w:val="0"/>
          <w:marRight w:val="0"/>
          <w:marTop w:val="0"/>
          <w:marBottom w:val="0"/>
          <w:divBdr>
            <w:top w:val="none" w:sz="0" w:space="0" w:color="auto"/>
            <w:left w:val="none" w:sz="0" w:space="0" w:color="auto"/>
            <w:bottom w:val="none" w:sz="0" w:space="0" w:color="auto"/>
            <w:right w:val="none" w:sz="0" w:space="0" w:color="auto"/>
          </w:divBdr>
        </w:div>
        <w:div w:id="247155997">
          <w:marLeft w:val="0"/>
          <w:marRight w:val="0"/>
          <w:marTop w:val="0"/>
          <w:marBottom w:val="0"/>
          <w:divBdr>
            <w:top w:val="none" w:sz="0" w:space="0" w:color="auto"/>
            <w:left w:val="none" w:sz="0" w:space="0" w:color="auto"/>
            <w:bottom w:val="none" w:sz="0" w:space="0" w:color="auto"/>
            <w:right w:val="none" w:sz="0" w:space="0" w:color="auto"/>
          </w:divBdr>
        </w:div>
        <w:div w:id="1933512290">
          <w:marLeft w:val="0"/>
          <w:marRight w:val="0"/>
          <w:marTop w:val="0"/>
          <w:marBottom w:val="0"/>
          <w:divBdr>
            <w:top w:val="none" w:sz="0" w:space="0" w:color="auto"/>
            <w:left w:val="none" w:sz="0" w:space="0" w:color="auto"/>
            <w:bottom w:val="none" w:sz="0" w:space="0" w:color="auto"/>
            <w:right w:val="none" w:sz="0" w:space="0" w:color="auto"/>
          </w:divBdr>
        </w:div>
      </w:divsChild>
    </w:div>
    <w:div w:id="1480612772">
      <w:bodyDiv w:val="1"/>
      <w:marLeft w:val="0"/>
      <w:marRight w:val="0"/>
      <w:marTop w:val="0"/>
      <w:marBottom w:val="0"/>
      <w:divBdr>
        <w:top w:val="none" w:sz="0" w:space="0" w:color="auto"/>
        <w:left w:val="none" w:sz="0" w:space="0" w:color="auto"/>
        <w:bottom w:val="none" w:sz="0" w:space="0" w:color="auto"/>
        <w:right w:val="none" w:sz="0" w:space="0" w:color="auto"/>
      </w:divBdr>
    </w:div>
    <w:div w:id="1622423001">
      <w:bodyDiv w:val="1"/>
      <w:marLeft w:val="0"/>
      <w:marRight w:val="0"/>
      <w:marTop w:val="0"/>
      <w:marBottom w:val="0"/>
      <w:divBdr>
        <w:top w:val="none" w:sz="0" w:space="0" w:color="auto"/>
        <w:left w:val="none" w:sz="0" w:space="0" w:color="auto"/>
        <w:bottom w:val="none" w:sz="0" w:space="0" w:color="auto"/>
        <w:right w:val="none" w:sz="0" w:space="0" w:color="auto"/>
      </w:divBdr>
      <w:divsChild>
        <w:div w:id="61296342">
          <w:marLeft w:val="0"/>
          <w:marRight w:val="0"/>
          <w:marTop w:val="0"/>
          <w:marBottom w:val="0"/>
          <w:divBdr>
            <w:top w:val="none" w:sz="0" w:space="0" w:color="auto"/>
            <w:left w:val="none" w:sz="0" w:space="0" w:color="auto"/>
            <w:bottom w:val="none" w:sz="0" w:space="0" w:color="auto"/>
            <w:right w:val="none" w:sz="0" w:space="0" w:color="auto"/>
          </w:divBdr>
        </w:div>
        <w:div w:id="2040399839">
          <w:marLeft w:val="0"/>
          <w:marRight w:val="0"/>
          <w:marTop w:val="0"/>
          <w:marBottom w:val="0"/>
          <w:divBdr>
            <w:top w:val="none" w:sz="0" w:space="0" w:color="auto"/>
            <w:left w:val="none" w:sz="0" w:space="0" w:color="auto"/>
            <w:bottom w:val="none" w:sz="0" w:space="0" w:color="auto"/>
            <w:right w:val="none" w:sz="0" w:space="0" w:color="auto"/>
          </w:divBdr>
        </w:div>
        <w:div w:id="127016745">
          <w:marLeft w:val="0"/>
          <w:marRight w:val="0"/>
          <w:marTop w:val="0"/>
          <w:marBottom w:val="0"/>
          <w:divBdr>
            <w:top w:val="none" w:sz="0" w:space="0" w:color="auto"/>
            <w:left w:val="none" w:sz="0" w:space="0" w:color="auto"/>
            <w:bottom w:val="none" w:sz="0" w:space="0" w:color="auto"/>
            <w:right w:val="none" w:sz="0" w:space="0" w:color="auto"/>
          </w:divBdr>
        </w:div>
        <w:div w:id="1841966456">
          <w:marLeft w:val="0"/>
          <w:marRight w:val="0"/>
          <w:marTop w:val="0"/>
          <w:marBottom w:val="0"/>
          <w:divBdr>
            <w:top w:val="none" w:sz="0" w:space="0" w:color="auto"/>
            <w:left w:val="none" w:sz="0" w:space="0" w:color="auto"/>
            <w:bottom w:val="none" w:sz="0" w:space="0" w:color="auto"/>
            <w:right w:val="none" w:sz="0" w:space="0" w:color="auto"/>
          </w:divBdr>
        </w:div>
        <w:div w:id="1720127683">
          <w:marLeft w:val="0"/>
          <w:marRight w:val="0"/>
          <w:marTop w:val="0"/>
          <w:marBottom w:val="0"/>
          <w:divBdr>
            <w:top w:val="none" w:sz="0" w:space="0" w:color="auto"/>
            <w:left w:val="none" w:sz="0" w:space="0" w:color="auto"/>
            <w:bottom w:val="none" w:sz="0" w:space="0" w:color="auto"/>
            <w:right w:val="none" w:sz="0" w:space="0" w:color="auto"/>
          </w:divBdr>
        </w:div>
        <w:div w:id="168569781">
          <w:marLeft w:val="0"/>
          <w:marRight w:val="0"/>
          <w:marTop w:val="0"/>
          <w:marBottom w:val="0"/>
          <w:divBdr>
            <w:top w:val="none" w:sz="0" w:space="0" w:color="auto"/>
            <w:left w:val="none" w:sz="0" w:space="0" w:color="auto"/>
            <w:bottom w:val="none" w:sz="0" w:space="0" w:color="auto"/>
            <w:right w:val="none" w:sz="0" w:space="0" w:color="auto"/>
          </w:divBdr>
        </w:div>
        <w:div w:id="1670600005">
          <w:marLeft w:val="0"/>
          <w:marRight w:val="0"/>
          <w:marTop w:val="0"/>
          <w:marBottom w:val="0"/>
          <w:divBdr>
            <w:top w:val="none" w:sz="0" w:space="0" w:color="auto"/>
            <w:left w:val="none" w:sz="0" w:space="0" w:color="auto"/>
            <w:bottom w:val="none" w:sz="0" w:space="0" w:color="auto"/>
            <w:right w:val="none" w:sz="0" w:space="0" w:color="auto"/>
          </w:divBdr>
        </w:div>
        <w:div w:id="1367021843">
          <w:marLeft w:val="0"/>
          <w:marRight w:val="0"/>
          <w:marTop w:val="0"/>
          <w:marBottom w:val="0"/>
          <w:divBdr>
            <w:top w:val="none" w:sz="0" w:space="0" w:color="auto"/>
            <w:left w:val="none" w:sz="0" w:space="0" w:color="auto"/>
            <w:bottom w:val="none" w:sz="0" w:space="0" w:color="auto"/>
            <w:right w:val="none" w:sz="0" w:space="0" w:color="auto"/>
          </w:divBdr>
        </w:div>
        <w:div w:id="2143115942">
          <w:marLeft w:val="0"/>
          <w:marRight w:val="0"/>
          <w:marTop w:val="0"/>
          <w:marBottom w:val="0"/>
          <w:divBdr>
            <w:top w:val="none" w:sz="0" w:space="0" w:color="auto"/>
            <w:left w:val="none" w:sz="0" w:space="0" w:color="auto"/>
            <w:bottom w:val="none" w:sz="0" w:space="0" w:color="auto"/>
            <w:right w:val="none" w:sz="0" w:space="0" w:color="auto"/>
          </w:divBdr>
        </w:div>
        <w:div w:id="863440202">
          <w:marLeft w:val="0"/>
          <w:marRight w:val="0"/>
          <w:marTop w:val="0"/>
          <w:marBottom w:val="0"/>
          <w:divBdr>
            <w:top w:val="none" w:sz="0" w:space="0" w:color="auto"/>
            <w:left w:val="none" w:sz="0" w:space="0" w:color="auto"/>
            <w:bottom w:val="none" w:sz="0" w:space="0" w:color="auto"/>
            <w:right w:val="none" w:sz="0" w:space="0" w:color="auto"/>
          </w:divBdr>
        </w:div>
        <w:div w:id="1257328910">
          <w:marLeft w:val="0"/>
          <w:marRight w:val="0"/>
          <w:marTop w:val="0"/>
          <w:marBottom w:val="0"/>
          <w:divBdr>
            <w:top w:val="none" w:sz="0" w:space="0" w:color="auto"/>
            <w:left w:val="none" w:sz="0" w:space="0" w:color="auto"/>
            <w:bottom w:val="none" w:sz="0" w:space="0" w:color="auto"/>
            <w:right w:val="none" w:sz="0" w:space="0" w:color="auto"/>
          </w:divBdr>
        </w:div>
        <w:div w:id="436606727">
          <w:marLeft w:val="0"/>
          <w:marRight w:val="0"/>
          <w:marTop w:val="0"/>
          <w:marBottom w:val="0"/>
          <w:divBdr>
            <w:top w:val="none" w:sz="0" w:space="0" w:color="auto"/>
            <w:left w:val="none" w:sz="0" w:space="0" w:color="auto"/>
            <w:bottom w:val="none" w:sz="0" w:space="0" w:color="auto"/>
            <w:right w:val="none" w:sz="0" w:space="0" w:color="auto"/>
          </w:divBdr>
        </w:div>
        <w:div w:id="1894808627">
          <w:marLeft w:val="0"/>
          <w:marRight w:val="0"/>
          <w:marTop w:val="0"/>
          <w:marBottom w:val="0"/>
          <w:divBdr>
            <w:top w:val="none" w:sz="0" w:space="0" w:color="auto"/>
            <w:left w:val="none" w:sz="0" w:space="0" w:color="auto"/>
            <w:bottom w:val="none" w:sz="0" w:space="0" w:color="auto"/>
            <w:right w:val="none" w:sz="0" w:space="0" w:color="auto"/>
          </w:divBdr>
        </w:div>
        <w:div w:id="1753156735">
          <w:marLeft w:val="0"/>
          <w:marRight w:val="0"/>
          <w:marTop w:val="0"/>
          <w:marBottom w:val="0"/>
          <w:divBdr>
            <w:top w:val="none" w:sz="0" w:space="0" w:color="auto"/>
            <w:left w:val="none" w:sz="0" w:space="0" w:color="auto"/>
            <w:bottom w:val="none" w:sz="0" w:space="0" w:color="auto"/>
            <w:right w:val="none" w:sz="0" w:space="0" w:color="auto"/>
          </w:divBdr>
        </w:div>
        <w:div w:id="1857885498">
          <w:marLeft w:val="0"/>
          <w:marRight w:val="0"/>
          <w:marTop w:val="0"/>
          <w:marBottom w:val="0"/>
          <w:divBdr>
            <w:top w:val="none" w:sz="0" w:space="0" w:color="auto"/>
            <w:left w:val="none" w:sz="0" w:space="0" w:color="auto"/>
            <w:bottom w:val="none" w:sz="0" w:space="0" w:color="auto"/>
            <w:right w:val="none" w:sz="0" w:space="0" w:color="auto"/>
          </w:divBdr>
        </w:div>
      </w:divsChild>
    </w:div>
    <w:div w:id="1663504370">
      <w:bodyDiv w:val="1"/>
      <w:marLeft w:val="0"/>
      <w:marRight w:val="0"/>
      <w:marTop w:val="0"/>
      <w:marBottom w:val="0"/>
      <w:divBdr>
        <w:top w:val="none" w:sz="0" w:space="0" w:color="auto"/>
        <w:left w:val="none" w:sz="0" w:space="0" w:color="auto"/>
        <w:bottom w:val="none" w:sz="0" w:space="0" w:color="auto"/>
        <w:right w:val="none" w:sz="0" w:space="0" w:color="auto"/>
      </w:divBdr>
    </w:div>
    <w:div w:id="1953053130">
      <w:bodyDiv w:val="1"/>
      <w:marLeft w:val="0"/>
      <w:marRight w:val="0"/>
      <w:marTop w:val="0"/>
      <w:marBottom w:val="0"/>
      <w:divBdr>
        <w:top w:val="none" w:sz="0" w:space="0" w:color="auto"/>
        <w:left w:val="none" w:sz="0" w:space="0" w:color="auto"/>
        <w:bottom w:val="none" w:sz="0" w:space="0" w:color="auto"/>
        <w:right w:val="none" w:sz="0" w:space="0" w:color="auto"/>
      </w:divBdr>
    </w:div>
    <w:div w:id="1973367046">
      <w:bodyDiv w:val="1"/>
      <w:marLeft w:val="0"/>
      <w:marRight w:val="0"/>
      <w:marTop w:val="0"/>
      <w:marBottom w:val="0"/>
      <w:divBdr>
        <w:top w:val="none" w:sz="0" w:space="0" w:color="auto"/>
        <w:left w:val="none" w:sz="0" w:space="0" w:color="auto"/>
        <w:bottom w:val="none" w:sz="0" w:space="0" w:color="auto"/>
        <w:right w:val="none" w:sz="0" w:space="0" w:color="auto"/>
      </w:divBdr>
    </w:div>
    <w:div w:id="202462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twerpen.be/nl/overzicht/communicatie/je-boodschap-opmaken/decoratie-en-printwerk-via-deco"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antwerpen.be" TargetMode="External"/><Relationship Id="rId5" Type="http://schemas.openxmlformats.org/officeDocument/2006/relationships/settings" Target="settings.xml"/><Relationship Id="rId15" Type="http://schemas.openxmlformats.org/officeDocument/2006/relationships/hyperlink" Target="mailto:BOF.Retributies@antwerpen.be"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twerpen.be/evenementen" TargetMode="External"/><Relationship Id="rId14" Type="http://schemas.openxmlformats.org/officeDocument/2006/relationships/hyperlink" Target="https://www.antwerpen.be/nl/overzicht/merk-en-huisstijl-1/ontwerpprincip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BA93-522A-4613-B33E-BE0D648D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5847</Words>
  <Characters>32163</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Sleeckx</dc:creator>
  <cp:lastModifiedBy>Thalia Sleeckx</cp:lastModifiedBy>
  <cp:revision>3</cp:revision>
  <cp:lastPrinted>2018-01-04T07:44:00Z</cp:lastPrinted>
  <dcterms:created xsi:type="dcterms:W3CDTF">2019-10-28T08:06:00Z</dcterms:created>
  <dcterms:modified xsi:type="dcterms:W3CDTF">2019-11-14T15:08:00Z</dcterms:modified>
</cp:coreProperties>
</file>