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FE" w:rsidRPr="00925BFE" w:rsidRDefault="00925BFE" w:rsidP="007D3CEA">
      <w:pPr>
        <w:shd w:val="clear" w:color="auto" w:fill="FFFFFF"/>
        <w:spacing w:after="120"/>
        <w:jc w:val="both"/>
        <w:rPr>
          <w:rFonts w:eastAsia="Times New Roman" w:cs="Calibri"/>
          <w:b/>
          <w:lang w:eastAsia="nl-BE"/>
        </w:rPr>
      </w:pPr>
      <w:r w:rsidRPr="00925BFE">
        <w:rPr>
          <w:rFonts w:eastAsia="Times New Roman" w:cs="Calibri"/>
          <w:b/>
          <w:lang w:eastAsia="nl-BE"/>
        </w:rPr>
        <w:t>VERKEERSHINDER DOOR WERKEN ZONE D’HERBOUVILLEKAAI &amp; ZONE SCHROEILAAN</w:t>
      </w:r>
      <w:r>
        <w:rPr>
          <w:rFonts w:eastAsia="Times New Roman" w:cs="Calibri"/>
          <w:b/>
          <w:lang w:eastAsia="nl-BE"/>
        </w:rPr>
        <w:t xml:space="preserve"> - </w:t>
      </w:r>
      <w:r w:rsidRPr="00925BFE">
        <w:rPr>
          <w:rFonts w:eastAsia="Times New Roman" w:cs="Calibri"/>
          <w:b/>
          <w:lang w:eastAsia="nl-BE"/>
        </w:rPr>
        <w:t>KRUGERBRUG</w:t>
      </w:r>
    </w:p>
    <w:p w:rsidR="007C1576" w:rsidRPr="00EB14EC" w:rsidRDefault="00F825DC" w:rsidP="007D3CEA">
      <w:pPr>
        <w:shd w:val="clear" w:color="auto" w:fill="FFFFFF"/>
        <w:spacing w:after="120"/>
        <w:jc w:val="both"/>
        <w:rPr>
          <w:rFonts w:eastAsia="Times New Roman" w:cs="Segoe UI"/>
          <w:lang w:eastAsia="nl-BE"/>
        </w:rPr>
      </w:pPr>
      <w:r w:rsidRPr="00EB14EC">
        <w:rPr>
          <w:rFonts w:eastAsia="Times New Roman" w:cs="Calibri"/>
          <w:lang w:eastAsia="nl-BE"/>
        </w:rPr>
        <w:t>Beste buurtbewoner,</w:t>
      </w:r>
    </w:p>
    <w:p w:rsidR="00F75BC8" w:rsidRDefault="00F825DC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 xml:space="preserve">U heeft </w:t>
      </w:r>
      <w:r w:rsidR="00BA7A82">
        <w:rPr>
          <w:rFonts w:eastAsia="Times New Roman" w:cs="Calibri"/>
          <w:lang w:eastAsia="nl-BE"/>
        </w:rPr>
        <w:t xml:space="preserve">het </w:t>
      </w:r>
      <w:r w:rsidRPr="00EB14EC">
        <w:rPr>
          <w:rFonts w:eastAsia="Times New Roman" w:cs="Calibri"/>
          <w:lang w:eastAsia="nl-BE"/>
        </w:rPr>
        <w:t>misschien al gemerkt, de werken op de BLUE GATE ANTWERP site zijn volop aan de gang.</w:t>
      </w:r>
      <w:r w:rsidR="00EB14EC">
        <w:rPr>
          <w:rFonts w:eastAsia="Times New Roman" w:cs="Calibri"/>
          <w:lang w:eastAsia="nl-BE"/>
        </w:rPr>
        <w:t xml:space="preserve"> </w:t>
      </w:r>
    </w:p>
    <w:p w:rsidR="00925BFE" w:rsidRDefault="00D91427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Op dit moment </w:t>
      </w:r>
      <w:r w:rsidR="00F75BC8">
        <w:rPr>
          <w:rFonts w:eastAsia="Times New Roman" w:cs="Calibri"/>
          <w:lang w:eastAsia="nl-BE"/>
        </w:rPr>
        <w:t xml:space="preserve">werken we aan de </w:t>
      </w:r>
      <w:r>
        <w:rPr>
          <w:rFonts w:eastAsia="Times New Roman" w:cs="Calibri"/>
          <w:lang w:eastAsia="nl-BE"/>
        </w:rPr>
        <w:t xml:space="preserve">eerste fase van de </w:t>
      </w:r>
      <w:r w:rsidR="00F75BC8">
        <w:rPr>
          <w:rFonts w:eastAsia="Times New Roman" w:cs="Calibri"/>
          <w:lang w:eastAsia="nl-BE"/>
        </w:rPr>
        <w:t xml:space="preserve">weginfrastructuur rond </w:t>
      </w:r>
      <w:r>
        <w:rPr>
          <w:rFonts w:eastAsia="Times New Roman" w:cs="Calibri"/>
          <w:lang w:eastAsia="nl-BE"/>
        </w:rPr>
        <w:t xml:space="preserve">het </w:t>
      </w:r>
      <w:r w:rsidR="00F75BC8">
        <w:rPr>
          <w:rFonts w:eastAsia="Times New Roman" w:cs="Calibri"/>
          <w:lang w:eastAsia="nl-BE"/>
        </w:rPr>
        <w:t xml:space="preserve">nieuwe </w:t>
      </w:r>
      <w:r w:rsidRPr="00F75BC8">
        <w:rPr>
          <w:rStyle w:val="Nadruk"/>
          <w:rFonts w:cstheme="minorHAnsi"/>
          <w:bCs/>
          <w:i w:val="0"/>
          <w:iCs w:val="0"/>
          <w:shd w:val="clear" w:color="auto" w:fill="FFFFFF"/>
        </w:rPr>
        <w:t>bedrijventerrein</w:t>
      </w:r>
      <w:r w:rsidRPr="00F75BC8">
        <w:rPr>
          <w:rFonts w:eastAsia="Times New Roman" w:cs="Calibri"/>
          <w:lang w:eastAsia="nl-BE"/>
        </w:rPr>
        <w:t>.</w:t>
      </w:r>
      <w:r w:rsidRPr="00F75BC8">
        <w:rPr>
          <w:rFonts w:eastAsia="Times New Roman" w:cs="Calibri"/>
          <w:strike/>
          <w:lang w:eastAsia="nl-BE"/>
        </w:rPr>
        <w:t xml:space="preserve"> </w:t>
      </w:r>
      <w:r w:rsidR="004829EB" w:rsidRPr="00EB14EC">
        <w:rPr>
          <w:rFonts w:eastAsia="Times New Roman" w:cs="Calibri"/>
          <w:lang w:eastAsia="nl-BE"/>
        </w:rPr>
        <w:t xml:space="preserve">Tegelijk wordt ook </w:t>
      </w:r>
      <w:r w:rsidR="00F825DC" w:rsidRPr="00EB14EC">
        <w:rPr>
          <w:rFonts w:eastAsia="Times New Roman" w:cs="Calibri"/>
          <w:lang w:eastAsia="nl-BE"/>
        </w:rPr>
        <w:t>een warmte</w:t>
      </w:r>
      <w:r w:rsidR="004829EB" w:rsidRPr="00EB14EC">
        <w:rPr>
          <w:rFonts w:eastAsia="Times New Roman" w:cs="Calibri"/>
          <w:lang w:eastAsia="nl-BE"/>
        </w:rPr>
        <w:t>net</w:t>
      </w:r>
      <w:r>
        <w:rPr>
          <w:rFonts w:eastAsia="Times New Roman" w:cs="Calibri"/>
          <w:lang w:eastAsia="nl-BE"/>
        </w:rPr>
        <w:t xml:space="preserve"> aangelegd</w:t>
      </w:r>
      <w:r w:rsidR="00925BFE">
        <w:rPr>
          <w:rFonts w:eastAsia="Times New Roman" w:cs="Calibri"/>
          <w:lang w:eastAsia="nl-BE"/>
        </w:rPr>
        <w:t>, een netwerk van ondergrondse buizen om restwarmte naar woningen te leiden.</w:t>
      </w:r>
      <w:r w:rsidR="00F75BC8">
        <w:rPr>
          <w:rFonts w:eastAsia="Times New Roman" w:cs="Calibri"/>
          <w:lang w:eastAsia="nl-BE"/>
        </w:rPr>
        <w:t xml:space="preserve"> </w:t>
      </w:r>
      <w:r w:rsidR="00F825DC" w:rsidRPr="00EB14EC">
        <w:rPr>
          <w:rFonts w:eastAsia="Times New Roman" w:cs="Calibri"/>
          <w:lang w:eastAsia="nl-BE"/>
        </w:rPr>
        <w:t>Deze</w:t>
      </w:r>
      <w:r w:rsidR="00F75BC8">
        <w:rPr>
          <w:rFonts w:eastAsia="Times New Roman" w:cs="Calibri"/>
          <w:lang w:eastAsia="nl-BE"/>
        </w:rPr>
        <w:t xml:space="preserve"> </w:t>
      </w:r>
      <w:r w:rsidR="00F825DC" w:rsidRPr="00EB14EC">
        <w:rPr>
          <w:rFonts w:eastAsia="Times New Roman" w:cs="Calibri"/>
          <w:lang w:eastAsia="nl-BE"/>
        </w:rPr>
        <w:t xml:space="preserve">ingrijpende werken zijn nodig om van BLUE GATE ANTWERP een duurzaam bedrijventerrein te maken en Nieuw Zuid verder te </w:t>
      </w:r>
      <w:r w:rsidR="00B25F84" w:rsidRPr="00EB14EC">
        <w:rPr>
          <w:rFonts w:eastAsia="Times New Roman" w:cs="Calibri"/>
          <w:lang w:eastAsia="nl-BE"/>
        </w:rPr>
        <w:t xml:space="preserve">ontwikkelen als een </w:t>
      </w:r>
      <w:r w:rsidR="00BA7A82" w:rsidRPr="00EB14EC">
        <w:rPr>
          <w:rFonts w:eastAsia="Times New Roman" w:cs="Calibri"/>
          <w:lang w:eastAsia="nl-BE"/>
        </w:rPr>
        <w:t>innovatie</w:t>
      </w:r>
      <w:r w:rsidR="00BA7A82">
        <w:rPr>
          <w:rFonts w:eastAsia="Times New Roman" w:cs="Calibri"/>
          <w:lang w:eastAsia="nl-BE"/>
        </w:rPr>
        <w:t>f</w:t>
      </w:r>
      <w:r w:rsidR="00BA7A82" w:rsidRPr="00EB14EC">
        <w:rPr>
          <w:rFonts w:eastAsia="Times New Roman" w:cs="Calibri"/>
          <w:lang w:eastAsia="nl-BE"/>
        </w:rPr>
        <w:t xml:space="preserve"> </w:t>
      </w:r>
      <w:r w:rsidR="00B25F84" w:rsidRPr="00EB14EC">
        <w:rPr>
          <w:rFonts w:eastAsia="Times New Roman" w:cs="Calibri"/>
          <w:lang w:eastAsia="nl-BE"/>
        </w:rPr>
        <w:t xml:space="preserve">en </w:t>
      </w:r>
      <w:r w:rsidR="00BA7A82" w:rsidRPr="00EB14EC">
        <w:rPr>
          <w:rFonts w:eastAsia="Times New Roman" w:cs="Calibri"/>
          <w:lang w:eastAsia="nl-BE"/>
        </w:rPr>
        <w:t>duurza</w:t>
      </w:r>
      <w:r w:rsidR="00BA7A82">
        <w:rPr>
          <w:rFonts w:eastAsia="Times New Roman" w:cs="Calibri"/>
          <w:lang w:eastAsia="nl-BE"/>
        </w:rPr>
        <w:t>am</w:t>
      </w:r>
      <w:r w:rsidR="00BA7A82" w:rsidRPr="00EB14EC">
        <w:rPr>
          <w:rFonts w:eastAsia="Times New Roman" w:cs="Calibri"/>
          <w:lang w:eastAsia="nl-BE"/>
        </w:rPr>
        <w:t xml:space="preserve"> </w:t>
      </w:r>
      <w:r w:rsidR="00B25F84" w:rsidRPr="00EB14EC">
        <w:rPr>
          <w:rFonts w:eastAsia="Times New Roman" w:cs="Calibri"/>
          <w:lang w:eastAsia="nl-BE"/>
        </w:rPr>
        <w:t>woongebied</w:t>
      </w:r>
      <w:r w:rsidR="00F825DC" w:rsidRPr="00EB14EC">
        <w:rPr>
          <w:rFonts w:eastAsia="Times New Roman" w:cs="Calibri"/>
          <w:lang w:eastAsia="nl-BE"/>
        </w:rPr>
        <w:t xml:space="preserve">. Het is onvermijdelijk dat deze omvangrijke werken een tijdelijke invloed hebben op de lokale verkeerssituatie. </w:t>
      </w:r>
    </w:p>
    <w:p w:rsidR="00F825DC" w:rsidRDefault="00F825DC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>Wij zoeken echter steeds naar oplossingen die de hinder minimaliseren.</w:t>
      </w:r>
      <w:r w:rsidR="004829EB" w:rsidRPr="00EB14EC">
        <w:rPr>
          <w:rFonts w:eastAsia="Times New Roman" w:cs="Calibri"/>
          <w:lang w:eastAsia="nl-BE"/>
        </w:rPr>
        <w:t xml:space="preserve"> </w:t>
      </w:r>
    </w:p>
    <w:p w:rsidR="00EB14EC" w:rsidRDefault="00EB14E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b/>
          <w:lang w:eastAsia="nl-BE"/>
        </w:rPr>
      </w:pPr>
      <w:r w:rsidRPr="00EB14EC">
        <w:rPr>
          <w:rFonts w:eastAsia="Times New Roman" w:cs="Calibri"/>
          <w:b/>
          <w:lang w:eastAsia="nl-BE"/>
        </w:rPr>
        <w:t xml:space="preserve">1. Zone </w:t>
      </w:r>
      <w:proofErr w:type="spellStart"/>
      <w:r w:rsidRPr="00EB14EC">
        <w:rPr>
          <w:rFonts w:eastAsia="Times New Roman" w:cs="Calibri"/>
          <w:b/>
          <w:lang w:eastAsia="nl-BE"/>
        </w:rPr>
        <w:t>D’Herbouvillekaai</w:t>
      </w:r>
      <w:proofErr w:type="spellEnd"/>
      <w:r w:rsidRPr="00EB14EC">
        <w:rPr>
          <w:rFonts w:eastAsia="Times New Roman" w:cs="Calibri"/>
          <w:b/>
          <w:lang w:eastAsia="nl-BE"/>
        </w:rPr>
        <w:t xml:space="preserve"> </w:t>
      </w:r>
    </w:p>
    <w:p w:rsidR="0067352D" w:rsidRDefault="007E1D2E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Sinds de start van de werken kan </w:t>
      </w:r>
      <w:r w:rsidR="007C1576">
        <w:rPr>
          <w:rFonts w:eastAsia="Times New Roman" w:cs="Calibri"/>
          <w:lang w:eastAsia="nl-BE"/>
        </w:rPr>
        <w:t xml:space="preserve">het verkeer </w:t>
      </w:r>
      <w:r>
        <w:rPr>
          <w:rFonts w:eastAsia="Times New Roman" w:cs="Calibri"/>
          <w:lang w:eastAsia="nl-BE"/>
        </w:rPr>
        <w:t xml:space="preserve">niet langer over de </w:t>
      </w:r>
      <w:proofErr w:type="spellStart"/>
      <w:r w:rsidR="00F825DC" w:rsidRPr="00EB14EC">
        <w:rPr>
          <w:rFonts w:eastAsia="Times New Roman" w:cs="Calibri"/>
          <w:lang w:eastAsia="nl-BE"/>
        </w:rPr>
        <w:t>D’Herbouvillekaai</w:t>
      </w:r>
      <w:proofErr w:type="spellEnd"/>
      <w:r w:rsidR="00F825DC" w:rsidRPr="00EB14EC">
        <w:rPr>
          <w:rFonts w:eastAsia="Times New Roman" w:cs="Calibri"/>
          <w:lang w:eastAsia="nl-BE"/>
        </w:rPr>
        <w:t xml:space="preserve"> rijden. De </w:t>
      </w:r>
      <w:proofErr w:type="spellStart"/>
      <w:r w:rsidR="00F825DC" w:rsidRPr="00EB14EC">
        <w:rPr>
          <w:rFonts w:eastAsia="Times New Roman" w:cs="Calibri"/>
          <w:lang w:eastAsia="nl-BE"/>
        </w:rPr>
        <w:t>D’Herbouvillekaai</w:t>
      </w:r>
      <w:proofErr w:type="spellEnd"/>
      <w:r w:rsidR="00F825DC" w:rsidRPr="00EB14EC">
        <w:rPr>
          <w:rFonts w:eastAsia="Times New Roman" w:cs="Calibri"/>
          <w:lang w:eastAsia="nl-BE"/>
        </w:rPr>
        <w:t xml:space="preserve"> </w:t>
      </w:r>
      <w:r w:rsidR="007C1576">
        <w:rPr>
          <w:rFonts w:eastAsia="Times New Roman" w:cs="Calibri"/>
          <w:lang w:eastAsia="nl-BE"/>
        </w:rPr>
        <w:t xml:space="preserve">is </w:t>
      </w:r>
      <w:r w:rsidR="00F825DC" w:rsidRPr="00EB14EC">
        <w:rPr>
          <w:rFonts w:eastAsia="Times New Roman" w:cs="Calibri"/>
          <w:lang w:eastAsia="nl-BE"/>
        </w:rPr>
        <w:t>vanaf het kruispunt met de Generaal Armstrongweg af</w:t>
      </w:r>
      <w:r w:rsidR="00561AA2" w:rsidRPr="00EB14EC">
        <w:rPr>
          <w:rFonts w:eastAsia="Times New Roman" w:cs="Calibri"/>
          <w:lang w:eastAsia="nl-BE"/>
        </w:rPr>
        <w:t xml:space="preserve">gesloten voor het verkeer. </w:t>
      </w:r>
      <w:r w:rsidR="00F825DC" w:rsidRPr="00EB14EC">
        <w:rPr>
          <w:rFonts w:eastAsia="Times New Roman" w:cs="Calibri"/>
          <w:lang w:eastAsia="nl-BE"/>
        </w:rPr>
        <w:t xml:space="preserve">We voorzien een tijdelijke omleiding langs de Generaal Armstrongweg – Emiel </w:t>
      </w:r>
      <w:proofErr w:type="spellStart"/>
      <w:r w:rsidR="00F825DC" w:rsidRPr="00EB14EC">
        <w:rPr>
          <w:rFonts w:eastAsia="Times New Roman" w:cs="Calibri"/>
          <w:lang w:eastAsia="nl-BE"/>
        </w:rPr>
        <w:t>Vloorsstraat</w:t>
      </w:r>
      <w:proofErr w:type="spellEnd"/>
      <w:r w:rsidR="00F825DC" w:rsidRPr="00EB14EC">
        <w:rPr>
          <w:rFonts w:eastAsia="Times New Roman" w:cs="Calibri"/>
          <w:lang w:eastAsia="nl-BE"/>
        </w:rPr>
        <w:t xml:space="preserve"> – Herenpolderbrug – Naftaweg tot de nieuwe weginfrastructuur klaar is. </w:t>
      </w:r>
    </w:p>
    <w:p w:rsidR="00676307" w:rsidRDefault="007C1576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Tot half juni kan het </w:t>
      </w:r>
      <w:r w:rsidR="00676307" w:rsidRPr="00EB14EC">
        <w:rPr>
          <w:rFonts w:eastAsia="Times New Roman" w:cs="Calibri"/>
          <w:lang w:eastAsia="nl-BE"/>
        </w:rPr>
        <w:t xml:space="preserve">verkeer de bedrijven in de </w:t>
      </w:r>
      <w:proofErr w:type="spellStart"/>
      <w:r w:rsidR="00676307" w:rsidRPr="00EB14EC">
        <w:rPr>
          <w:rFonts w:eastAsia="Times New Roman" w:cs="Calibri"/>
          <w:lang w:eastAsia="nl-BE"/>
        </w:rPr>
        <w:t>werfzone</w:t>
      </w:r>
      <w:proofErr w:type="spellEnd"/>
      <w:r w:rsidR="00676307" w:rsidRPr="00EB14EC">
        <w:rPr>
          <w:rFonts w:eastAsia="Times New Roman" w:cs="Calibri"/>
          <w:lang w:eastAsia="nl-BE"/>
        </w:rPr>
        <w:t xml:space="preserve"> van de </w:t>
      </w:r>
      <w:proofErr w:type="spellStart"/>
      <w:r w:rsidR="00676307" w:rsidRPr="00EB14EC">
        <w:rPr>
          <w:rFonts w:eastAsia="Times New Roman" w:cs="Calibri"/>
          <w:lang w:eastAsia="nl-BE"/>
        </w:rPr>
        <w:t>D’Herbouvillekaai</w:t>
      </w:r>
      <w:proofErr w:type="spellEnd"/>
      <w:r w:rsidR="00676307" w:rsidRPr="00EB14EC">
        <w:rPr>
          <w:rFonts w:eastAsia="Times New Roman" w:cs="Calibri"/>
          <w:lang w:eastAsia="nl-BE"/>
        </w:rPr>
        <w:t xml:space="preserve"> bereiken via het </w:t>
      </w:r>
      <w:r w:rsidR="00561AA2" w:rsidRPr="00EB14EC">
        <w:rPr>
          <w:rFonts w:eastAsia="Times New Roman" w:cs="Calibri"/>
          <w:lang w:eastAsia="nl-BE"/>
        </w:rPr>
        <w:t xml:space="preserve">tijdelijke </w:t>
      </w:r>
      <w:r w:rsidR="00676307" w:rsidRPr="00EB14EC">
        <w:rPr>
          <w:rFonts w:eastAsia="Times New Roman" w:cs="Calibri"/>
          <w:lang w:eastAsia="nl-BE"/>
        </w:rPr>
        <w:t>kruispunt aan de Krugerbrug</w:t>
      </w:r>
      <w:r w:rsidR="00B25F84" w:rsidRPr="00EB14EC">
        <w:rPr>
          <w:rFonts w:eastAsia="Times New Roman" w:cs="Calibri"/>
          <w:lang w:eastAsia="nl-BE"/>
        </w:rPr>
        <w:t xml:space="preserve"> en Naftaweg</w:t>
      </w:r>
      <w:r>
        <w:rPr>
          <w:rFonts w:eastAsia="Times New Roman" w:cs="Calibri"/>
          <w:lang w:eastAsia="nl-BE"/>
        </w:rPr>
        <w:t xml:space="preserve">. Daarna kan het verkeer weer beurtelings over de </w:t>
      </w:r>
      <w:proofErr w:type="spellStart"/>
      <w:r>
        <w:rPr>
          <w:rFonts w:eastAsia="Times New Roman" w:cs="Calibri"/>
          <w:lang w:eastAsia="nl-BE"/>
        </w:rPr>
        <w:t>D’Herbouvillekaai</w:t>
      </w:r>
      <w:proofErr w:type="spellEnd"/>
      <w:r>
        <w:rPr>
          <w:rFonts w:eastAsia="Times New Roman" w:cs="Calibri"/>
          <w:lang w:eastAsia="nl-BE"/>
        </w:rPr>
        <w:t xml:space="preserve"> rijden. </w:t>
      </w:r>
    </w:p>
    <w:p w:rsidR="00EB14EC" w:rsidRPr="00EB14EC" w:rsidRDefault="00EB14E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b/>
          <w:lang w:eastAsia="nl-BE"/>
        </w:rPr>
      </w:pPr>
      <w:r w:rsidRPr="00EB14EC">
        <w:rPr>
          <w:rFonts w:eastAsia="Times New Roman" w:cs="Calibri"/>
          <w:b/>
          <w:lang w:eastAsia="nl-BE"/>
        </w:rPr>
        <w:t xml:space="preserve">2. Zone Schroeilaan – Krugerbrug </w:t>
      </w:r>
    </w:p>
    <w:p w:rsidR="00F825DC" w:rsidRDefault="00C11C37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>Vanaf half juni werken we i</w:t>
      </w:r>
      <w:r w:rsidR="0067352D" w:rsidRPr="00EB14EC">
        <w:rPr>
          <w:rFonts w:eastAsia="Times New Roman" w:cs="Calibri"/>
          <w:lang w:eastAsia="nl-BE"/>
        </w:rPr>
        <w:t xml:space="preserve">n een tweede werfzone </w:t>
      </w:r>
      <w:r w:rsidR="009905EF" w:rsidRPr="00EB14EC">
        <w:rPr>
          <w:rFonts w:eastAsia="Times New Roman" w:cs="Calibri"/>
          <w:lang w:eastAsia="nl-BE"/>
        </w:rPr>
        <w:t xml:space="preserve">ter hoogte van de </w:t>
      </w:r>
      <w:r w:rsidR="00F825DC" w:rsidRPr="00EB14EC">
        <w:rPr>
          <w:rFonts w:eastAsia="Times New Roman" w:cs="Calibri"/>
          <w:lang w:eastAsia="nl-BE"/>
        </w:rPr>
        <w:t>Schroeilaan – Krugerbrug. Dit</w:t>
      </w:r>
      <w:r w:rsidR="009905EF" w:rsidRPr="00EB14EC">
        <w:rPr>
          <w:rFonts w:eastAsia="Times New Roman" w:cs="Calibri"/>
          <w:lang w:eastAsia="nl-BE"/>
        </w:rPr>
        <w:t xml:space="preserve"> is nodig om het warmte</w:t>
      </w:r>
      <w:r w:rsidR="00F825DC" w:rsidRPr="00EB14EC">
        <w:rPr>
          <w:rFonts w:eastAsia="Times New Roman" w:cs="Calibri"/>
          <w:lang w:eastAsia="nl-BE"/>
        </w:rPr>
        <w:t xml:space="preserve">net onder de Krugerbrug aan te leggen. </w:t>
      </w:r>
      <w:r w:rsidR="009905EF" w:rsidRPr="00EB14EC">
        <w:rPr>
          <w:rFonts w:eastAsia="Times New Roman" w:cs="Calibri"/>
          <w:lang w:eastAsia="nl-BE"/>
        </w:rPr>
        <w:t>Door deze werken zal de weg tijdelijk smaller zijn. A</w:t>
      </w:r>
      <w:r w:rsidR="00F825DC" w:rsidRPr="00EB14EC">
        <w:rPr>
          <w:rFonts w:eastAsia="Times New Roman" w:cs="Calibri"/>
          <w:lang w:eastAsia="nl-BE"/>
        </w:rPr>
        <w:t xml:space="preserve">utomobilisten zullen </w:t>
      </w:r>
      <w:r w:rsidR="009905EF" w:rsidRPr="00EB14EC">
        <w:rPr>
          <w:rFonts w:eastAsia="Times New Roman" w:cs="Calibri"/>
          <w:lang w:eastAsia="nl-BE"/>
        </w:rPr>
        <w:t xml:space="preserve">hier </w:t>
      </w:r>
      <w:r w:rsidR="00F825DC" w:rsidRPr="00EB14EC">
        <w:rPr>
          <w:rFonts w:eastAsia="Times New Roman" w:cs="Calibri"/>
          <w:lang w:eastAsia="nl-BE"/>
        </w:rPr>
        <w:t xml:space="preserve">beurtelings over één rijstrook op de Schroeilaan kunnen rijden. </w:t>
      </w:r>
    </w:p>
    <w:p w:rsidR="0026023C" w:rsidRDefault="0026023C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 xml:space="preserve">Fietsers volgen een tijdelijke omleiding langs de Generaal Armstrongweg – Emiel </w:t>
      </w:r>
      <w:proofErr w:type="spellStart"/>
      <w:r w:rsidRPr="00EB14EC">
        <w:rPr>
          <w:rFonts w:eastAsia="Times New Roman" w:cs="Calibri"/>
          <w:lang w:eastAsia="nl-BE"/>
        </w:rPr>
        <w:t>Vloorsstraat</w:t>
      </w:r>
      <w:proofErr w:type="spellEnd"/>
      <w:r w:rsidRPr="00EB14EC">
        <w:rPr>
          <w:rFonts w:eastAsia="Times New Roman" w:cs="Calibri"/>
          <w:lang w:eastAsia="nl-BE"/>
        </w:rPr>
        <w:t xml:space="preserve"> – Herenpolderbrug – Naftaweg tot de nieuwe fietsinfrastructuur klaar is. </w:t>
      </w:r>
    </w:p>
    <w:p w:rsidR="0026023C" w:rsidRDefault="0026023C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>De werken zullen</w:t>
      </w:r>
      <w:r w:rsidR="00EB14EC">
        <w:rPr>
          <w:rFonts w:eastAsia="Times New Roman" w:cs="Calibri"/>
          <w:lang w:eastAsia="nl-BE"/>
        </w:rPr>
        <w:t>, onder normale omstandigheden,</w:t>
      </w:r>
      <w:r w:rsidR="00B25F84" w:rsidRPr="00EB14EC">
        <w:rPr>
          <w:rFonts w:eastAsia="Times New Roman" w:cs="Calibri"/>
          <w:lang w:eastAsia="nl-BE"/>
        </w:rPr>
        <w:t xml:space="preserve"> afgerond zijn rond </w:t>
      </w:r>
      <w:r w:rsidRPr="00EB14EC">
        <w:rPr>
          <w:rFonts w:eastAsia="Times New Roman" w:cs="Calibri"/>
          <w:lang w:eastAsia="nl-BE"/>
        </w:rPr>
        <w:t xml:space="preserve">half juli. </w:t>
      </w:r>
    </w:p>
    <w:p w:rsidR="00925BFE" w:rsidRDefault="00B25F84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>Wenst u meer informatie over deze werken?</w:t>
      </w:r>
      <w:r w:rsidR="00925BFE">
        <w:rPr>
          <w:rFonts w:eastAsia="Times New Roman" w:cs="Calibri"/>
          <w:lang w:eastAsia="nl-BE"/>
        </w:rPr>
        <w:t xml:space="preserve"> </w:t>
      </w:r>
      <w:r w:rsidRPr="00EB14EC">
        <w:rPr>
          <w:rFonts w:eastAsia="Times New Roman" w:cs="Calibri"/>
          <w:lang w:eastAsia="nl-BE"/>
        </w:rPr>
        <w:t xml:space="preserve">U kan ons bereiken via </w:t>
      </w:r>
      <w:hyperlink r:id="rId8" w:history="1">
        <w:r w:rsidRPr="00EB14EC">
          <w:rPr>
            <w:rStyle w:val="Hyperlink"/>
            <w:rFonts w:eastAsia="Times New Roman" w:cs="Calibri"/>
            <w:lang w:eastAsia="nl-BE"/>
          </w:rPr>
          <w:t>info@bluegateantwerp.eu</w:t>
        </w:r>
      </w:hyperlink>
      <w:r w:rsidRPr="00EB14EC">
        <w:rPr>
          <w:rFonts w:eastAsia="Times New Roman" w:cs="Calibri"/>
          <w:lang w:eastAsia="nl-BE"/>
        </w:rPr>
        <w:t xml:space="preserve"> </w:t>
      </w:r>
    </w:p>
    <w:p w:rsidR="00B25F84" w:rsidRDefault="00925BFE" w:rsidP="007D3CEA">
      <w:pPr>
        <w:shd w:val="clear" w:color="auto" w:fill="FFFFFF"/>
        <w:spacing w:after="120"/>
        <w:jc w:val="both"/>
        <w:rPr>
          <w:rFonts w:eastAsia="Times New Roman" w:cs="Calibri"/>
          <w:lang w:eastAsia="nl-BE"/>
        </w:rPr>
      </w:pPr>
      <w:r>
        <w:rPr>
          <w:rFonts w:eastAsia="Times New Roman" w:cs="Calibri"/>
          <w:lang w:eastAsia="nl-BE"/>
        </w:rPr>
        <w:t xml:space="preserve">Wenst u meer informatie over BLUE GATE ANTWERP: </w:t>
      </w:r>
      <w:r w:rsidR="00B25F84" w:rsidRPr="00EB14EC">
        <w:rPr>
          <w:rFonts w:eastAsia="Times New Roman" w:cs="Calibri"/>
          <w:lang w:eastAsia="nl-BE"/>
        </w:rPr>
        <w:t xml:space="preserve"> </w:t>
      </w:r>
      <w:hyperlink r:id="rId9" w:history="1">
        <w:r w:rsidR="00B25F84" w:rsidRPr="00EB14EC">
          <w:rPr>
            <w:rStyle w:val="Hyperlink"/>
            <w:rFonts w:eastAsia="Times New Roman" w:cs="Calibri"/>
            <w:lang w:eastAsia="nl-BE"/>
          </w:rPr>
          <w:t>www.bluegateantwerp.eu</w:t>
        </w:r>
      </w:hyperlink>
      <w:r w:rsidR="000A2379">
        <w:rPr>
          <w:rFonts w:eastAsia="Times New Roman" w:cs="Calibri"/>
          <w:lang w:eastAsia="nl-BE"/>
        </w:rPr>
        <w:t xml:space="preserve"> </w:t>
      </w: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 xml:space="preserve">Alvast bedankt voor uw begrip. </w:t>
      </w: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</w:p>
    <w:p w:rsidR="00F825DC" w:rsidRPr="00EB14EC" w:rsidRDefault="00F825DC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  <w:r w:rsidRPr="00EB14EC">
        <w:rPr>
          <w:rFonts w:eastAsia="Times New Roman" w:cs="Calibri"/>
          <w:lang w:eastAsia="nl-BE"/>
        </w:rPr>
        <w:t xml:space="preserve">Met vriendelijke groeten, </w:t>
      </w:r>
      <w:bookmarkStart w:id="0" w:name="_GoBack"/>
      <w:bookmarkEnd w:id="0"/>
    </w:p>
    <w:p w:rsidR="00F825DC" w:rsidRPr="00EB14EC" w:rsidRDefault="00F22C7F" w:rsidP="007D3CEA">
      <w:pPr>
        <w:shd w:val="clear" w:color="auto" w:fill="FFFFFF"/>
        <w:spacing w:after="0"/>
        <w:jc w:val="both"/>
        <w:rPr>
          <w:rFonts w:eastAsia="Times New Roman" w:cs="Calibri"/>
          <w:lang w:eastAsia="nl-BE"/>
        </w:rPr>
      </w:pPr>
      <w:r w:rsidRPr="00EB14EC">
        <w:rPr>
          <w:noProof/>
          <w:color w:val="1F497D"/>
          <w:lang w:eastAsia="nl-BE"/>
        </w:rPr>
        <w:drawing>
          <wp:inline distT="0" distB="0" distL="0" distR="0" wp14:anchorId="35DD3199" wp14:editId="01C487EA">
            <wp:extent cx="1797050" cy="713740"/>
            <wp:effectExtent l="0" t="0" r="0" b="0"/>
            <wp:docPr id="1" name="Afbeelding 1" descr="cid:image002.png@01D505A0.7382D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05A0.7382DD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C2" w:rsidRDefault="00F825DC" w:rsidP="007D3CEA">
      <w:pPr>
        <w:spacing w:after="0"/>
        <w:jc w:val="both"/>
      </w:pPr>
      <w:r w:rsidRPr="00EB14EC">
        <w:t xml:space="preserve">Claude Marinower, </w:t>
      </w:r>
      <w:r w:rsidR="009E3ACF">
        <w:t>v</w:t>
      </w:r>
      <w:r w:rsidRPr="00EB14EC">
        <w:t xml:space="preserve">oorzitter Raad van Bestuur </w:t>
      </w:r>
      <w:r w:rsidR="007C1576">
        <w:t xml:space="preserve">BLUE GATE ANTWERP </w:t>
      </w:r>
    </w:p>
    <w:p w:rsidR="007C1576" w:rsidRDefault="007C1576" w:rsidP="007D3CEA">
      <w:pPr>
        <w:spacing w:after="0"/>
        <w:jc w:val="both"/>
      </w:pPr>
    </w:p>
    <w:p w:rsidR="007C1576" w:rsidRPr="007C1576" w:rsidRDefault="007C1576" w:rsidP="007D3CEA">
      <w:pPr>
        <w:shd w:val="clear" w:color="auto" w:fill="FFFFFF"/>
        <w:spacing w:after="0"/>
        <w:jc w:val="both"/>
        <w:rPr>
          <w:rFonts w:eastAsia="Times New Roman" w:cs="Calibri"/>
          <w:b/>
          <w:i/>
          <w:lang w:eastAsia="nl-BE"/>
        </w:rPr>
      </w:pPr>
      <w:r w:rsidRPr="007C1576">
        <w:rPr>
          <w:rFonts w:eastAsia="Times New Roman" w:cs="Calibri"/>
          <w:b/>
          <w:i/>
          <w:lang w:eastAsia="nl-BE"/>
        </w:rPr>
        <w:t xml:space="preserve">Wil u BLUE GATE ANTWERP ontdekken? </w:t>
      </w:r>
    </w:p>
    <w:p w:rsidR="007C1576" w:rsidRPr="00EB14EC" w:rsidRDefault="007C1576" w:rsidP="007D3CEA">
      <w:pPr>
        <w:shd w:val="clear" w:color="auto" w:fill="FFFFFF"/>
        <w:spacing w:after="0"/>
        <w:jc w:val="both"/>
      </w:pPr>
      <w:r w:rsidRPr="007C1576">
        <w:rPr>
          <w:rFonts w:eastAsia="Times New Roman" w:cs="Calibri"/>
          <w:i/>
          <w:lang w:eastAsia="nl-BE"/>
        </w:rPr>
        <w:t xml:space="preserve">Op zondag 19 mei stelt BLUE GATE ANTWERP haar uitgestrekte site voor. Kom kennismaken met het innovatief bedrijventerrein tijdens ‘Open </w:t>
      </w:r>
      <w:proofErr w:type="spellStart"/>
      <w:r w:rsidRPr="007C1576">
        <w:rPr>
          <w:rFonts w:eastAsia="Times New Roman" w:cs="Calibri"/>
          <w:i/>
          <w:lang w:eastAsia="nl-BE"/>
        </w:rPr>
        <w:t>Wervendag</w:t>
      </w:r>
      <w:proofErr w:type="spellEnd"/>
      <w:r w:rsidRPr="007C1576">
        <w:rPr>
          <w:rFonts w:eastAsia="Times New Roman" w:cs="Calibri"/>
          <w:i/>
          <w:lang w:eastAsia="nl-BE"/>
        </w:rPr>
        <w:t xml:space="preserve">’. Meer info: </w:t>
      </w:r>
      <w:hyperlink r:id="rId12" w:history="1">
        <w:r w:rsidRPr="007C1576">
          <w:rPr>
            <w:rStyle w:val="Hyperlink"/>
            <w:rFonts w:eastAsia="Times New Roman" w:cs="Calibri"/>
            <w:i/>
            <w:lang w:eastAsia="nl-BE"/>
          </w:rPr>
          <w:t>www.openwervendag.be</w:t>
        </w:r>
      </w:hyperlink>
      <w:r w:rsidRPr="007C1576">
        <w:rPr>
          <w:rFonts w:eastAsia="Times New Roman" w:cs="Calibri"/>
          <w:i/>
          <w:lang w:eastAsia="nl-BE"/>
        </w:rPr>
        <w:t xml:space="preserve"> </w:t>
      </w:r>
    </w:p>
    <w:sectPr w:rsidR="007C1576" w:rsidRPr="00EB14EC" w:rsidSect="005B3A07">
      <w:headerReference w:type="default" r:id="rId13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B3" w:rsidRDefault="005650B3" w:rsidP="0083566D">
      <w:pPr>
        <w:spacing w:after="0" w:line="240" w:lineRule="auto"/>
      </w:pPr>
      <w:r>
        <w:separator/>
      </w:r>
    </w:p>
  </w:endnote>
  <w:endnote w:type="continuationSeparator" w:id="0">
    <w:p w:rsidR="005650B3" w:rsidRDefault="005650B3" w:rsidP="0083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B3" w:rsidRDefault="005650B3" w:rsidP="0083566D">
      <w:pPr>
        <w:spacing w:after="0" w:line="240" w:lineRule="auto"/>
      </w:pPr>
      <w:r>
        <w:separator/>
      </w:r>
    </w:p>
  </w:footnote>
  <w:footnote w:type="continuationSeparator" w:id="0">
    <w:p w:rsidR="005650B3" w:rsidRDefault="005650B3" w:rsidP="0083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D" w:rsidRDefault="0083566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E8E4DDE" wp14:editId="644E274C">
          <wp:simplePos x="0" y="0"/>
          <wp:positionH relativeFrom="column">
            <wp:posOffset>-476250</wp:posOffset>
          </wp:positionH>
          <wp:positionV relativeFrom="paragraph">
            <wp:posOffset>-236220</wp:posOffset>
          </wp:positionV>
          <wp:extent cx="2014263" cy="525780"/>
          <wp:effectExtent l="0" t="0" r="508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63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C"/>
    <w:rsid w:val="00023744"/>
    <w:rsid w:val="000465C4"/>
    <w:rsid w:val="000656A3"/>
    <w:rsid w:val="000A2379"/>
    <w:rsid w:val="001E667E"/>
    <w:rsid w:val="002139A4"/>
    <w:rsid w:val="0026023C"/>
    <w:rsid w:val="004829EB"/>
    <w:rsid w:val="00551372"/>
    <w:rsid w:val="00561AA2"/>
    <w:rsid w:val="005650B3"/>
    <w:rsid w:val="005B3A07"/>
    <w:rsid w:val="00607FF9"/>
    <w:rsid w:val="006701CA"/>
    <w:rsid w:val="0067352D"/>
    <w:rsid w:val="00676307"/>
    <w:rsid w:val="006C3D02"/>
    <w:rsid w:val="00781F14"/>
    <w:rsid w:val="007C1576"/>
    <w:rsid w:val="007D3CEA"/>
    <w:rsid w:val="007E1D2E"/>
    <w:rsid w:val="0083566D"/>
    <w:rsid w:val="00877894"/>
    <w:rsid w:val="008955C2"/>
    <w:rsid w:val="00925BFE"/>
    <w:rsid w:val="0094071D"/>
    <w:rsid w:val="009905EF"/>
    <w:rsid w:val="009911BB"/>
    <w:rsid w:val="009E3ACF"/>
    <w:rsid w:val="00AB0E60"/>
    <w:rsid w:val="00AD0572"/>
    <w:rsid w:val="00B25F84"/>
    <w:rsid w:val="00BA0B36"/>
    <w:rsid w:val="00BA7A82"/>
    <w:rsid w:val="00C11C37"/>
    <w:rsid w:val="00CA5710"/>
    <w:rsid w:val="00D82CA0"/>
    <w:rsid w:val="00D91427"/>
    <w:rsid w:val="00EB14EC"/>
    <w:rsid w:val="00EE710F"/>
    <w:rsid w:val="00F22C7F"/>
    <w:rsid w:val="00F45A16"/>
    <w:rsid w:val="00F75BC8"/>
    <w:rsid w:val="00F825DC"/>
    <w:rsid w:val="00F92B8D"/>
    <w:rsid w:val="00FA66EA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5DC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25DC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25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25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25DC"/>
    <w:rPr>
      <w:rFonts w:eastAsiaTheme="minorEastAsia"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5DC"/>
    <w:rPr>
      <w:rFonts w:ascii="Tahoma" w:eastAsiaTheme="minorEastAsia" w:hAnsi="Tahoma" w:cs="Tahoma"/>
      <w:sz w:val="16"/>
      <w:szCs w:val="16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6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6307"/>
    <w:rPr>
      <w:rFonts w:eastAsiaTheme="minorEastAsia"/>
      <w:b/>
      <w:bCs/>
      <w:sz w:val="20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561A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66D"/>
    <w:rPr>
      <w:rFonts w:eastAsiaTheme="minorEastAsia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83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66D"/>
    <w:rPr>
      <w:rFonts w:eastAsiaTheme="minorEastAsia"/>
      <w:lang w:eastAsia="zh-CN"/>
    </w:rPr>
  </w:style>
  <w:style w:type="character" w:styleId="Nadruk">
    <w:name w:val="Emphasis"/>
    <w:basedOn w:val="Standaardalinea-lettertype"/>
    <w:uiPriority w:val="20"/>
    <w:qFormat/>
    <w:rsid w:val="00D91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5DC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25DC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25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25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25DC"/>
    <w:rPr>
      <w:rFonts w:eastAsiaTheme="minorEastAsia"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5DC"/>
    <w:rPr>
      <w:rFonts w:ascii="Tahoma" w:eastAsiaTheme="minorEastAsia" w:hAnsi="Tahoma" w:cs="Tahoma"/>
      <w:sz w:val="16"/>
      <w:szCs w:val="16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6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6307"/>
    <w:rPr>
      <w:rFonts w:eastAsiaTheme="minorEastAsia"/>
      <w:b/>
      <w:bCs/>
      <w:sz w:val="20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561A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66D"/>
    <w:rPr>
      <w:rFonts w:eastAsiaTheme="minorEastAsia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83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66D"/>
    <w:rPr>
      <w:rFonts w:eastAsiaTheme="minorEastAsia"/>
      <w:lang w:eastAsia="zh-CN"/>
    </w:rPr>
  </w:style>
  <w:style w:type="character" w:styleId="Nadruk">
    <w:name w:val="Emphasis"/>
    <w:basedOn w:val="Standaardalinea-lettertype"/>
    <w:uiPriority w:val="20"/>
    <w:qFormat/>
    <w:rsid w:val="00D91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gateantwerp.e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wervenda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505A0.7382DD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luegateantwerp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D6DE-720A-4FAD-8348-3A973DE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Wauters</dc:creator>
  <cp:lastModifiedBy>Ellen Wauters</cp:lastModifiedBy>
  <cp:revision>2</cp:revision>
  <cp:lastPrinted>2019-05-13T07:57:00Z</cp:lastPrinted>
  <dcterms:created xsi:type="dcterms:W3CDTF">2019-05-13T08:39:00Z</dcterms:created>
  <dcterms:modified xsi:type="dcterms:W3CDTF">2019-05-13T08:39:00Z</dcterms:modified>
</cp:coreProperties>
</file>